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610" w:rsidRPr="00171408" w:rsidRDefault="00177610" w:rsidP="00177610">
      <w:pPr>
        <w:spacing w:after="60"/>
        <w:jc w:val="center"/>
        <w:rPr>
          <w:sz w:val="22"/>
          <w:szCs w:val="22"/>
        </w:rPr>
      </w:pPr>
      <w:r w:rsidRPr="00171408">
        <w:rPr>
          <w:sz w:val="22"/>
          <w:szCs w:val="22"/>
        </w:rPr>
        <w:t xml:space="preserve">МИНИСТЕРСТВО НАУКИ И ВЫСШЕГО ОБРАЗОВАНИЯ </w:t>
      </w:r>
    </w:p>
    <w:p w:rsidR="00177610" w:rsidRDefault="00177610" w:rsidP="00177610">
      <w:pPr>
        <w:spacing w:after="60"/>
        <w:jc w:val="center"/>
        <w:rPr>
          <w:sz w:val="22"/>
          <w:szCs w:val="22"/>
        </w:rPr>
      </w:pPr>
      <w:r w:rsidRPr="00171408">
        <w:rPr>
          <w:sz w:val="22"/>
          <w:szCs w:val="22"/>
        </w:rPr>
        <w:t>РОССИЙСКОЙ ФЕДЕРАЦИИ</w:t>
      </w:r>
    </w:p>
    <w:p w:rsidR="00177610" w:rsidRDefault="00177610" w:rsidP="00177610">
      <w:pPr>
        <w:spacing w:after="60"/>
        <w:jc w:val="center"/>
      </w:pPr>
      <w:r>
        <w:rPr>
          <w:caps/>
          <w:sz w:val="22"/>
          <w:szCs w:val="22"/>
        </w:rPr>
        <w:t>казанский Национальный исследовательский</w:t>
      </w:r>
      <w:r>
        <w:rPr>
          <w:caps/>
          <w:sz w:val="22"/>
          <w:szCs w:val="22"/>
        </w:rPr>
        <w:br/>
        <w:t>технический университет им. а.н. туполева-каи</w:t>
      </w:r>
      <w:r>
        <w:rPr>
          <w:caps/>
          <w:sz w:val="22"/>
          <w:szCs w:val="22"/>
        </w:rPr>
        <w:br/>
        <w:t>(КниТУ-КАИ)</w:t>
      </w:r>
    </w:p>
    <w:p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:rsidR="00177610" w:rsidRDefault="00177610" w:rsidP="00177610">
      <w:pPr>
        <w:tabs>
          <w:tab w:val="left" w:pos="3544"/>
        </w:tabs>
        <w:spacing w:line="216" w:lineRule="auto"/>
        <w:jc w:val="center"/>
      </w:pPr>
      <w:r>
        <w:rPr>
          <w:noProof/>
        </w:rPr>
        <w:drawing>
          <wp:inline distT="0" distB="0" distL="19050" distR="6350">
            <wp:extent cx="1803400" cy="787400"/>
            <wp:effectExtent l="0" t="0" r="0" b="0"/>
            <wp:docPr id="1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10" w:rsidRDefault="00177610" w:rsidP="00177610">
      <w:pPr>
        <w:tabs>
          <w:tab w:val="left" w:pos="3544"/>
        </w:tabs>
        <w:jc w:val="center"/>
        <w:rPr>
          <w:sz w:val="22"/>
          <w:szCs w:val="22"/>
        </w:rPr>
      </w:pPr>
    </w:p>
    <w:p w:rsidR="00071984" w:rsidRDefault="00071984" w:rsidP="00071984">
      <w:pPr>
        <w:tabs>
          <w:tab w:val="left" w:pos="3544"/>
        </w:tabs>
        <w:jc w:val="center"/>
      </w:pPr>
      <w:r>
        <w:rPr>
          <w:b/>
          <w:bCs/>
          <w:sz w:val="22"/>
          <w:szCs w:val="22"/>
          <w:lang w:val="en-US"/>
        </w:rPr>
        <w:t>V</w:t>
      </w:r>
      <w:r w:rsidR="00C32E09"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 xml:space="preserve"> Всероссийская молодежная научная конференция</w:t>
      </w:r>
    </w:p>
    <w:p w:rsidR="00071984" w:rsidRDefault="00071984" w:rsidP="00071984">
      <w:pPr>
        <w:tabs>
          <w:tab w:val="left" w:pos="3544"/>
        </w:tabs>
        <w:jc w:val="center"/>
        <w:rPr>
          <w:b/>
          <w:bCs/>
          <w:sz w:val="22"/>
          <w:szCs w:val="22"/>
          <w:highlight w:val="yellow"/>
        </w:rPr>
      </w:pPr>
    </w:p>
    <w:p w:rsidR="00071984" w:rsidRDefault="00071984" w:rsidP="00071984">
      <w:pPr>
        <w:tabs>
          <w:tab w:val="left" w:pos="3544"/>
        </w:tabs>
        <w:jc w:val="center"/>
      </w:pPr>
      <w:r>
        <w:rPr>
          <w:b/>
          <w:sz w:val="22"/>
          <w:szCs w:val="22"/>
        </w:rPr>
        <w:t>«АНГЛИЙСКИЙ ЯЗЫК В СФЕРЕ ПРОФЕССИОНАЛЬНОЙ КОММУНИКАЦИИ»</w:t>
      </w:r>
    </w:p>
    <w:p w:rsidR="00071984" w:rsidRDefault="00071984" w:rsidP="00071984">
      <w:pPr>
        <w:tabs>
          <w:tab w:val="left" w:pos="3544"/>
        </w:tabs>
        <w:jc w:val="center"/>
        <w:rPr>
          <w:b/>
          <w:sz w:val="22"/>
          <w:szCs w:val="22"/>
        </w:rPr>
      </w:pPr>
    </w:p>
    <w:p w:rsidR="00071984" w:rsidRDefault="00071984" w:rsidP="00071984">
      <w:pPr>
        <w:widowControl/>
        <w:ind w:firstLine="284"/>
        <w:jc w:val="center"/>
        <w:rPr>
          <w:sz w:val="24"/>
          <w:szCs w:val="24"/>
        </w:rPr>
      </w:pPr>
      <w:bookmarkStart w:id="0" w:name="_GoBack"/>
      <w:bookmarkEnd w:id="0"/>
    </w:p>
    <w:p w:rsidR="00582AFF" w:rsidRPr="00582AFF" w:rsidRDefault="00582AFF" w:rsidP="00582AFF">
      <w:pPr>
        <w:widowControl/>
        <w:ind w:firstLine="284"/>
        <w:jc w:val="both"/>
        <w:rPr>
          <w:sz w:val="24"/>
          <w:szCs w:val="24"/>
        </w:rPr>
      </w:pPr>
      <w:r w:rsidRPr="00582AFF">
        <w:rPr>
          <w:sz w:val="24"/>
          <w:szCs w:val="24"/>
        </w:rPr>
        <w:t xml:space="preserve">Ректорат, Институт </w:t>
      </w:r>
      <w:r w:rsidR="00825B18">
        <w:rPr>
          <w:sz w:val="24"/>
          <w:szCs w:val="24"/>
        </w:rPr>
        <w:t xml:space="preserve">инженерной </w:t>
      </w:r>
      <w:r w:rsidRPr="00582AFF">
        <w:rPr>
          <w:sz w:val="24"/>
          <w:szCs w:val="24"/>
        </w:rPr>
        <w:t>экономики</w:t>
      </w:r>
      <w:r w:rsidR="00825B18">
        <w:rPr>
          <w:sz w:val="24"/>
          <w:szCs w:val="24"/>
        </w:rPr>
        <w:t xml:space="preserve"> и предпринимательства</w:t>
      </w:r>
      <w:r w:rsidRPr="00582AFF">
        <w:rPr>
          <w:sz w:val="24"/>
          <w:szCs w:val="24"/>
        </w:rPr>
        <w:t>, Управление подготовки и аттестации научно-педагогических кадров, Совет по НИРС и кафедра иностранных языков</w:t>
      </w:r>
      <w:r w:rsidR="00825B18">
        <w:rPr>
          <w:sz w:val="24"/>
          <w:szCs w:val="24"/>
        </w:rPr>
        <w:t>, русского и русского как иностранного</w:t>
      </w:r>
      <w:r w:rsidRPr="00582AFF">
        <w:rPr>
          <w:sz w:val="24"/>
          <w:szCs w:val="24"/>
        </w:rPr>
        <w:t xml:space="preserve"> Казанского национального исследовательского технического университета им. А.Н. Туполева-КАИ (КНИТУ-КАИ) приглашает вас принять участие в </w:t>
      </w:r>
      <w:r w:rsidRPr="00582AFF">
        <w:rPr>
          <w:b/>
          <w:sz w:val="24"/>
          <w:szCs w:val="24"/>
          <w:lang w:val="en-US"/>
        </w:rPr>
        <w:t>V</w:t>
      </w:r>
      <w:r w:rsidR="00825B18">
        <w:rPr>
          <w:b/>
          <w:sz w:val="24"/>
          <w:szCs w:val="24"/>
          <w:lang w:val="en-US"/>
        </w:rPr>
        <w:t>I</w:t>
      </w:r>
      <w:r w:rsidRPr="00582AFF">
        <w:rPr>
          <w:b/>
          <w:sz w:val="24"/>
          <w:szCs w:val="24"/>
        </w:rPr>
        <w:t xml:space="preserve"> Всероссийской молодёжной научной конференции «Английский язык в сфере профессиональной коммуникации»</w:t>
      </w:r>
      <w:r w:rsidRPr="00582AFF">
        <w:rPr>
          <w:sz w:val="24"/>
          <w:szCs w:val="24"/>
        </w:rPr>
        <w:t>, которая состоится</w:t>
      </w:r>
      <w:r w:rsidR="00C32E09">
        <w:rPr>
          <w:b/>
          <w:sz w:val="24"/>
          <w:szCs w:val="24"/>
        </w:rPr>
        <w:t xml:space="preserve"> 2</w:t>
      </w:r>
      <w:r w:rsidR="00C32E09" w:rsidRPr="00C32E09">
        <w:rPr>
          <w:b/>
          <w:sz w:val="24"/>
          <w:szCs w:val="24"/>
        </w:rPr>
        <w:t>6</w:t>
      </w:r>
      <w:r w:rsidR="00C32E09">
        <w:rPr>
          <w:b/>
          <w:sz w:val="24"/>
          <w:szCs w:val="24"/>
        </w:rPr>
        <w:t xml:space="preserve"> ноября 20</w:t>
      </w:r>
      <w:r w:rsidR="00C32E09" w:rsidRPr="00C32E09">
        <w:rPr>
          <w:b/>
          <w:sz w:val="24"/>
          <w:szCs w:val="24"/>
        </w:rPr>
        <w:t>20</w:t>
      </w:r>
      <w:r w:rsidRPr="00582AFF">
        <w:rPr>
          <w:b/>
          <w:sz w:val="24"/>
          <w:szCs w:val="24"/>
        </w:rPr>
        <w:t xml:space="preserve"> года.</w:t>
      </w:r>
    </w:p>
    <w:p w:rsidR="00582AFF" w:rsidRPr="00582AFF" w:rsidRDefault="00582AFF" w:rsidP="00582AFF">
      <w:pPr>
        <w:widowControl/>
        <w:ind w:firstLine="284"/>
        <w:jc w:val="both"/>
        <w:rPr>
          <w:sz w:val="24"/>
          <w:szCs w:val="24"/>
        </w:rPr>
      </w:pPr>
      <w:r w:rsidRPr="00582AFF">
        <w:rPr>
          <w:b/>
          <w:i/>
          <w:sz w:val="24"/>
          <w:szCs w:val="24"/>
        </w:rPr>
        <w:t>Участники</w:t>
      </w:r>
      <w:r w:rsidRPr="00582AFF">
        <w:rPr>
          <w:sz w:val="24"/>
          <w:szCs w:val="24"/>
        </w:rPr>
        <w:t>: студенты, аспиранты и молодые ученые в возрасте до 35 лет.</w:t>
      </w:r>
    </w:p>
    <w:p w:rsidR="00582AFF" w:rsidRPr="00582AFF" w:rsidRDefault="00582AFF" w:rsidP="00582AFF">
      <w:pPr>
        <w:widowControl/>
        <w:ind w:firstLine="284"/>
        <w:jc w:val="both"/>
        <w:rPr>
          <w:sz w:val="24"/>
          <w:szCs w:val="24"/>
        </w:rPr>
      </w:pPr>
      <w:r w:rsidRPr="00582AFF">
        <w:rPr>
          <w:b/>
          <w:i/>
          <w:sz w:val="24"/>
          <w:szCs w:val="24"/>
        </w:rPr>
        <w:t>Рабочий язык конференции</w:t>
      </w:r>
      <w:r w:rsidRPr="00582AFF">
        <w:rPr>
          <w:sz w:val="24"/>
          <w:szCs w:val="24"/>
        </w:rPr>
        <w:t>: английский.</w:t>
      </w:r>
    </w:p>
    <w:p w:rsidR="00582AFF" w:rsidRDefault="00582AFF" w:rsidP="00D7074A">
      <w:pPr>
        <w:widowControl/>
        <w:ind w:firstLine="284"/>
        <w:jc w:val="both"/>
        <w:rPr>
          <w:sz w:val="24"/>
          <w:szCs w:val="24"/>
        </w:rPr>
      </w:pPr>
      <w:r w:rsidRPr="00582AFF">
        <w:rPr>
          <w:b/>
          <w:i/>
          <w:sz w:val="24"/>
          <w:szCs w:val="24"/>
        </w:rPr>
        <w:t>Форма участия:</w:t>
      </w:r>
      <w:r>
        <w:rPr>
          <w:sz w:val="24"/>
          <w:szCs w:val="24"/>
        </w:rPr>
        <w:t xml:space="preserve"> очная, заочная.</w:t>
      </w:r>
    </w:p>
    <w:p w:rsidR="00D7074A" w:rsidRDefault="00D7074A" w:rsidP="0096538B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Для участия в конференции необходимо в срок </w:t>
      </w:r>
      <w:r w:rsidRPr="00EC356A">
        <w:rPr>
          <w:b/>
          <w:sz w:val="24"/>
          <w:szCs w:val="24"/>
        </w:rPr>
        <w:t xml:space="preserve">до </w:t>
      </w:r>
      <w:r w:rsidR="00582AFF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582AFF">
        <w:rPr>
          <w:b/>
          <w:sz w:val="24"/>
          <w:szCs w:val="24"/>
        </w:rPr>
        <w:t>ноябр</w:t>
      </w:r>
      <w:r w:rsidR="00C32E09">
        <w:rPr>
          <w:b/>
          <w:sz w:val="24"/>
          <w:szCs w:val="24"/>
        </w:rPr>
        <w:t>я 20</w:t>
      </w:r>
      <w:r w:rsidR="00C32E09" w:rsidRPr="00C32E09">
        <w:rPr>
          <w:b/>
          <w:sz w:val="24"/>
          <w:szCs w:val="24"/>
        </w:rPr>
        <w:t>20</w:t>
      </w:r>
      <w:r w:rsidRPr="00EC356A">
        <w:rPr>
          <w:b/>
          <w:sz w:val="24"/>
          <w:szCs w:val="24"/>
        </w:rPr>
        <w:t xml:space="preserve"> г. </w:t>
      </w:r>
      <w:r w:rsidRPr="00D7074A">
        <w:rPr>
          <w:sz w:val="24"/>
          <w:szCs w:val="24"/>
        </w:rPr>
        <w:t>пройти электронную регистрацию на сайте КНИТУ-КАИ</w:t>
      </w:r>
      <w:r w:rsidR="00825B18">
        <w:rPr>
          <w:sz w:val="24"/>
          <w:szCs w:val="24"/>
        </w:rPr>
        <w:t xml:space="preserve"> </w:t>
      </w:r>
      <w:r w:rsidR="00A10E93">
        <w:rPr>
          <w:sz w:val="24"/>
          <w:szCs w:val="24"/>
        </w:rPr>
        <w:t xml:space="preserve">по ссылке </w:t>
      </w:r>
      <w:r w:rsidR="00A10E93">
        <w:rPr>
          <w:rFonts w:ascii="Segoe UI" w:hAnsi="Segoe UI" w:cs="Segoe UI"/>
          <w:color w:val="000000"/>
          <w:shd w:val="clear" w:color="auto" w:fill="FFFFFF"/>
        </w:rPr>
        <w:t> </w:t>
      </w:r>
      <w:hyperlink r:id="rId7" w:tgtFrame="_blank" w:history="1">
        <w:r w:rsidR="00A10E93">
          <w:rPr>
            <w:rStyle w:val="a4"/>
            <w:rFonts w:ascii="Segoe UI" w:hAnsi="Segoe UI" w:cs="Segoe UI"/>
            <w:u w:val="none"/>
            <w:shd w:val="clear" w:color="auto" w:fill="FFFFFF"/>
          </w:rPr>
          <w:t>https://kai.ru/web/institute-of-economics-management-and-social-technologies/vi-vserossijskaa-molodeznaa-naucnaa</w:t>
        </w:r>
        <w:r w:rsidR="00A10E93">
          <w:rPr>
            <w:rStyle w:val="a4"/>
            <w:rFonts w:ascii="Segoe UI" w:hAnsi="Segoe UI" w:cs="Segoe UI"/>
            <w:u w:val="none"/>
            <w:shd w:val="clear" w:color="auto" w:fill="FFFFFF"/>
          </w:rPr>
          <w:t>-</w:t>
        </w:r>
        <w:r w:rsidR="00A10E93">
          <w:rPr>
            <w:rStyle w:val="a4"/>
            <w:rFonts w:ascii="Segoe UI" w:hAnsi="Segoe UI" w:cs="Segoe UI"/>
            <w:u w:val="none"/>
            <w:shd w:val="clear" w:color="auto" w:fill="FFFFFF"/>
          </w:rPr>
          <w:t>konferencia-anglijskij-azyk-v-sfere-professional-noj-kommunikacii-</w:t>
        </w:r>
      </w:hyperlink>
      <w:r w:rsidR="00A10E93">
        <w:rPr>
          <w:sz w:val="24"/>
          <w:szCs w:val="24"/>
        </w:rPr>
        <w:t xml:space="preserve"> </w:t>
      </w:r>
      <w:r w:rsidR="00825B18">
        <w:rPr>
          <w:sz w:val="24"/>
          <w:szCs w:val="24"/>
        </w:rPr>
        <w:t>и отправить тезисы</w:t>
      </w:r>
      <w:r w:rsidR="0096538B">
        <w:rPr>
          <w:sz w:val="24"/>
          <w:szCs w:val="24"/>
        </w:rPr>
        <w:t xml:space="preserve">, договор </w:t>
      </w:r>
      <w:r w:rsidR="0096538B" w:rsidRPr="0096538B">
        <w:rPr>
          <w:sz w:val="24"/>
          <w:szCs w:val="24"/>
        </w:rPr>
        <w:t>о передаче неисключительных прав</w:t>
      </w:r>
      <w:r w:rsidR="0096538B">
        <w:rPr>
          <w:sz w:val="24"/>
          <w:szCs w:val="24"/>
        </w:rPr>
        <w:t xml:space="preserve"> </w:t>
      </w:r>
      <w:r w:rsidR="0096538B" w:rsidRPr="0096538B">
        <w:rPr>
          <w:sz w:val="24"/>
          <w:szCs w:val="24"/>
        </w:rPr>
        <w:t>на использование произведения</w:t>
      </w:r>
      <w:r w:rsidR="0096538B">
        <w:rPr>
          <w:sz w:val="24"/>
          <w:szCs w:val="24"/>
        </w:rPr>
        <w:t>, заключение о возможности опубликования в открытой печати</w:t>
      </w:r>
      <w:r w:rsidR="00825B18">
        <w:rPr>
          <w:sz w:val="24"/>
          <w:szCs w:val="24"/>
        </w:rPr>
        <w:t xml:space="preserve"> и презентацию (при очном участии) </w:t>
      </w:r>
      <w:r w:rsidR="00825B18" w:rsidRPr="00825B18">
        <w:rPr>
          <w:b/>
          <w:sz w:val="24"/>
          <w:szCs w:val="24"/>
        </w:rPr>
        <w:t>до 18 ноября 2020 г</w:t>
      </w:r>
      <w:r w:rsidR="00825B18">
        <w:rPr>
          <w:sz w:val="24"/>
          <w:szCs w:val="24"/>
        </w:rPr>
        <w:t xml:space="preserve">. на адрес конференции - </w:t>
      </w:r>
      <w:r w:rsidR="00825B18">
        <w:rPr>
          <w:spacing w:val="-14"/>
          <w:sz w:val="22"/>
          <w:szCs w:val="22"/>
          <w:lang w:val="en-US"/>
        </w:rPr>
        <w:t>conference</w:t>
      </w:r>
      <w:r w:rsidR="00825B18">
        <w:rPr>
          <w:spacing w:val="-14"/>
          <w:sz w:val="22"/>
          <w:szCs w:val="22"/>
        </w:rPr>
        <w:t>_</w:t>
      </w:r>
      <w:r w:rsidR="00825B18">
        <w:rPr>
          <w:spacing w:val="-14"/>
          <w:sz w:val="22"/>
          <w:szCs w:val="22"/>
          <w:lang w:val="en-US"/>
        </w:rPr>
        <w:t>kai</w:t>
      </w:r>
      <w:r w:rsidR="00825B18" w:rsidRPr="009910C6">
        <w:rPr>
          <w:spacing w:val="-14"/>
          <w:sz w:val="22"/>
          <w:szCs w:val="22"/>
        </w:rPr>
        <w:t>@</w:t>
      </w:r>
      <w:r w:rsidR="00825B18">
        <w:rPr>
          <w:spacing w:val="-14"/>
          <w:sz w:val="22"/>
          <w:szCs w:val="22"/>
          <w:lang w:val="en-US"/>
        </w:rPr>
        <w:t>mail</w:t>
      </w:r>
      <w:r w:rsidR="00825B18" w:rsidRPr="009910C6">
        <w:rPr>
          <w:spacing w:val="-14"/>
          <w:sz w:val="22"/>
          <w:szCs w:val="22"/>
        </w:rPr>
        <w:t>.</w:t>
      </w:r>
      <w:proofErr w:type="spellStart"/>
      <w:r w:rsidR="00825B18">
        <w:rPr>
          <w:spacing w:val="-14"/>
          <w:sz w:val="22"/>
          <w:szCs w:val="22"/>
          <w:lang w:val="en-US"/>
        </w:rPr>
        <w:t>ru</w:t>
      </w:r>
      <w:proofErr w:type="spellEnd"/>
      <w:r w:rsidR="00177610">
        <w:rPr>
          <w:sz w:val="24"/>
          <w:szCs w:val="24"/>
        </w:rPr>
        <w:t>.</w:t>
      </w:r>
      <w:r w:rsidR="00582AFF">
        <w:rPr>
          <w:sz w:val="24"/>
          <w:szCs w:val="24"/>
        </w:rPr>
        <w:t xml:space="preserve"> </w:t>
      </w:r>
    </w:p>
    <w:p w:rsidR="00AF5A4F" w:rsidRPr="00EC356A" w:rsidRDefault="00AF5A4F" w:rsidP="00AF5A4F">
      <w:pPr>
        <w:tabs>
          <w:tab w:val="left" w:pos="567"/>
        </w:tabs>
        <w:spacing w:before="120" w:after="120"/>
        <w:jc w:val="center"/>
        <w:rPr>
          <w:b/>
          <w:caps/>
          <w:sz w:val="24"/>
          <w:szCs w:val="24"/>
        </w:rPr>
      </w:pPr>
      <w:r w:rsidRPr="00EC356A">
        <w:rPr>
          <w:b/>
          <w:caps/>
          <w:sz w:val="24"/>
          <w:szCs w:val="24"/>
        </w:rPr>
        <w:t>Форма участия в конференции</w:t>
      </w:r>
    </w:p>
    <w:p w:rsidR="00AF5A4F" w:rsidRDefault="00AF5A4F" w:rsidP="00AF5A4F">
      <w:pPr>
        <w:widowControl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Конференция будет проходить в дистанционном формате.</w:t>
      </w:r>
    </w:p>
    <w:p w:rsidR="000516DD" w:rsidRDefault="00AF5A4F" w:rsidP="00AF5A4F">
      <w:pPr>
        <w:widowControl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Pr="00B30D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этап</w:t>
      </w:r>
      <w:r w:rsidRPr="00EC356A">
        <w:rPr>
          <w:sz w:val="24"/>
          <w:szCs w:val="24"/>
        </w:rPr>
        <w:t xml:space="preserve"> – </w:t>
      </w:r>
      <w:r>
        <w:rPr>
          <w:sz w:val="24"/>
          <w:szCs w:val="24"/>
        </w:rPr>
        <w:t>онлайн регистрация</w:t>
      </w:r>
      <w:r w:rsidR="006D4E5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отправка </w:t>
      </w:r>
      <w:r w:rsidR="00825B18">
        <w:rPr>
          <w:sz w:val="24"/>
          <w:szCs w:val="24"/>
        </w:rPr>
        <w:t>тезисов</w:t>
      </w:r>
      <w:r w:rsidR="006D4E53">
        <w:rPr>
          <w:sz w:val="24"/>
          <w:szCs w:val="24"/>
        </w:rPr>
        <w:t>, договора и заключения о возможности опубликования (форма договора для всех участников и форма заключения для участников из КНИТУ-КАИ в прикрепленных файлах; для участников из других вузов заключение оформляется по требованиям университета участника)</w:t>
      </w:r>
      <w:r w:rsidR="000516DD">
        <w:rPr>
          <w:sz w:val="24"/>
          <w:szCs w:val="24"/>
        </w:rPr>
        <w:t>.</w:t>
      </w:r>
    </w:p>
    <w:p w:rsidR="000516DD" w:rsidRDefault="000516DD" w:rsidP="00AF5A4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825B18">
        <w:rPr>
          <w:sz w:val="24"/>
          <w:szCs w:val="24"/>
        </w:rPr>
        <w:t xml:space="preserve">ля </w:t>
      </w:r>
      <w:r>
        <w:rPr>
          <w:sz w:val="24"/>
          <w:szCs w:val="24"/>
        </w:rPr>
        <w:t>участников, планирующих принять участие</w:t>
      </w:r>
      <w:r w:rsidR="00825B18">
        <w:rPr>
          <w:sz w:val="24"/>
          <w:szCs w:val="24"/>
        </w:rPr>
        <w:t xml:space="preserve"> в </w:t>
      </w:r>
      <w:r w:rsidR="00A10E93">
        <w:rPr>
          <w:sz w:val="24"/>
          <w:szCs w:val="24"/>
        </w:rPr>
        <w:t xml:space="preserve">дистанционном </w:t>
      </w:r>
      <w:r w:rsidR="00825B18">
        <w:rPr>
          <w:sz w:val="24"/>
          <w:szCs w:val="24"/>
        </w:rPr>
        <w:t>конкурсе презентаций научных работ</w:t>
      </w:r>
      <w:r w:rsidR="00A10E93">
        <w:rPr>
          <w:sz w:val="24"/>
          <w:szCs w:val="24"/>
        </w:rPr>
        <w:t xml:space="preserve"> (в формате конференций </w:t>
      </w:r>
      <w:r w:rsidR="00A10E93">
        <w:rPr>
          <w:sz w:val="24"/>
          <w:szCs w:val="24"/>
          <w:lang w:val="en-US"/>
        </w:rPr>
        <w:t>zoom</w:t>
      </w:r>
      <w:r w:rsidR="006D4E53" w:rsidRPr="006D4E53">
        <w:rPr>
          <w:sz w:val="24"/>
          <w:szCs w:val="24"/>
        </w:rPr>
        <w:t>)</w:t>
      </w:r>
      <w:r>
        <w:rPr>
          <w:sz w:val="24"/>
          <w:szCs w:val="24"/>
        </w:rPr>
        <w:t xml:space="preserve"> – отправка презентаций</w:t>
      </w:r>
      <w:r w:rsidR="00AF5A4F">
        <w:rPr>
          <w:sz w:val="24"/>
          <w:szCs w:val="24"/>
        </w:rPr>
        <w:t xml:space="preserve">. </w:t>
      </w:r>
    </w:p>
    <w:p w:rsidR="00AF5A4F" w:rsidRDefault="00AF5A4F" w:rsidP="00AF5A4F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Презентации</w:t>
      </w:r>
      <w:r w:rsidRPr="00EC356A">
        <w:rPr>
          <w:sz w:val="24"/>
          <w:szCs w:val="24"/>
        </w:rPr>
        <w:t xml:space="preserve">, получившие высокую оценку по результатам экспертной оценки, будут заслушаны на </w:t>
      </w:r>
      <w:r w:rsidR="000516DD">
        <w:rPr>
          <w:sz w:val="24"/>
          <w:szCs w:val="24"/>
          <w:lang w:val="en-US"/>
        </w:rPr>
        <w:t>II</w:t>
      </w:r>
      <w:r w:rsidR="000516DD">
        <w:rPr>
          <w:sz w:val="24"/>
          <w:szCs w:val="24"/>
        </w:rPr>
        <w:t xml:space="preserve"> этапе </w:t>
      </w:r>
      <w:r w:rsidRPr="00EC356A">
        <w:rPr>
          <w:sz w:val="24"/>
          <w:szCs w:val="24"/>
        </w:rPr>
        <w:t>конференции.</w:t>
      </w:r>
    </w:p>
    <w:p w:rsidR="00AF5A4F" w:rsidRDefault="00AF5A4F" w:rsidP="00AF5A4F">
      <w:pPr>
        <w:widowControl/>
        <w:ind w:firstLine="284"/>
        <w:jc w:val="both"/>
        <w:rPr>
          <w:sz w:val="24"/>
          <w:szCs w:val="24"/>
        </w:rPr>
      </w:pPr>
      <w:r w:rsidRPr="00B30DC8">
        <w:rPr>
          <w:b/>
          <w:sz w:val="24"/>
          <w:szCs w:val="24"/>
          <w:lang w:val="en-US"/>
        </w:rPr>
        <w:t>II</w:t>
      </w:r>
      <w:r w:rsidRPr="00B30DC8">
        <w:rPr>
          <w:b/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 – Представление презентации в дистанционном формате (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конференция).</w:t>
      </w:r>
    </w:p>
    <w:p w:rsidR="00AF5A4F" w:rsidRDefault="00AF5A4F" w:rsidP="00AF5A4F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  <w:u w:val="single"/>
        </w:rPr>
        <w:t>Регламент выступления</w:t>
      </w:r>
      <w:r w:rsidRPr="00EC356A">
        <w:rPr>
          <w:sz w:val="24"/>
          <w:szCs w:val="24"/>
        </w:rPr>
        <w:t xml:space="preserve">: </w:t>
      </w:r>
      <w:r w:rsidRPr="00EC356A">
        <w:rPr>
          <w:b/>
          <w:bCs/>
          <w:i/>
          <w:iCs/>
          <w:sz w:val="24"/>
          <w:szCs w:val="24"/>
        </w:rPr>
        <w:t>5 минут</w:t>
      </w:r>
      <w:r w:rsidRPr="00EC356A">
        <w:rPr>
          <w:sz w:val="24"/>
          <w:szCs w:val="24"/>
        </w:rPr>
        <w:t xml:space="preserve">. </w:t>
      </w:r>
    </w:p>
    <w:p w:rsidR="00AF5A4F" w:rsidRPr="00EC356A" w:rsidRDefault="00AF5A4F" w:rsidP="00AF5A4F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  <w:u w:val="single"/>
        </w:rPr>
        <w:t>Форма подачи материла</w:t>
      </w:r>
      <w:r w:rsidRPr="00EC356A">
        <w:rPr>
          <w:sz w:val="24"/>
          <w:szCs w:val="24"/>
        </w:rPr>
        <w:t xml:space="preserve">: </w:t>
      </w:r>
      <w:r>
        <w:rPr>
          <w:sz w:val="24"/>
          <w:szCs w:val="24"/>
        </w:rPr>
        <w:t>онлайн-</w:t>
      </w:r>
      <w:r w:rsidRPr="00EC356A">
        <w:rPr>
          <w:sz w:val="24"/>
          <w:szCs w:val="24"/>
        </w:rPr>
        <w:t xml:space="preserve">презентация доклада в формате </w:t>
      </w:r>
      <w:r w:rsidRPr="00EC356A">
        <w:rPr>
          <w:sz w:val="24"/>
          <w:szCs w:val="24"/>
          <w:lang w:val="en-US"/>
        </w:rPr>
        <w:t>Power</w:t>
      </w:r>
      <w:r w:rsidRPr="00EC356A">
        <w:rPr>
          <w:sz w:val="24"/>
          <w:szCs w:val="24"/>
        </w:rPr>
        <w:t xml:space="preserve"> </w:t>
      </w:r>
      <w:r w:rsidRPr="00EC356A">
        <w:rPr>
          <w:sz w:val="24"/>
          <w:szCs w:val="24"/>
          <w:lang w:val="en-US"/>
        </w:rPr>
        <w:t>Point</w:t>
      </w:r>
      <w:r w:rsidRPr="00EC356A">
        <w:rPr>
          <w:sz w:val="24"/>
          <w:szCs w:val="24"/>
        </w:rPr>
        <w:t xml:space="preserve">. </w:t>
      </w:r>
    </w:p>
    <w:p w:rsidR="00AF5A4F" w:rsidRPr="00EC356A" w:rsidRDefault="00AF5A4F" w:rsidP="00D7074A">
      <w:pPr>
        <w:widowControl/>
        <w:ind w:firstLine="284"/>
        <w:jc w:val="both"/>
        <w:rPr>
          <w:sz w:val="24"/>
          <w:szCs w:val="24"/>
        </w:rPr>
      </w:pPr>
    </w:p>
    <w:p w:rsidR="00D7074A" w:rsidRPr="00EC356A" w:rsidRDefault="00D7074A" w:rsidP="00D7074A">
      <w:pPr>
        <w:tabs>
          <w:tab w:val="left" w:pos="3544"/>
        </w:tabs>
        <w:spacing w:before="120" w:after="120"/>
        <w:jc w:val="center"/>
        <w:rPr>
          <w:sz w:val="24"/>
          <w:szCs w:val="24"/>
        </w:rPr>
      </w:pPr>
      <w:r w:rsidRPr="00EC356A">
        <w:rPr>
          <w:b/>
          <w:sz w:val="24"/>
          <w:szCs w:val="24"/>
        </w:rPr>
        <w:t>СЕКЦИИ</w:t>
      </w:r>
    </w:p>
    <w:p w:rsidR="00177610" w:rsidRPr="00C32E09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Секция 1. Правовые, экономические и социальные проблемы на современном этапе развит</w:t>
      </w:r>
      <w:r w:rsidR="00C32E09">
        <w:rPr>
          <w:rFonts w:eastAsia="Calibri"/>
          <w:b/>
          <w:sz w:val="22"/>
          <w:szCs w:val="22"/>
          <w:lang w:eastAsia="en-US"/>
        </w:rPr>
        <w:t>ия общества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Председатель</w:t>
      </w:r>
      <w:r>
        <w:rPr>
          <w:rFonts w:eastAsia="Calibri"/>
          <w:sz w:val="22"/>
          <w:szCs w:val="22"/>
          <w:lang w:eastAsia="en-US"/>
        </w:rPr>
        <w:t xml:space="preserve">: канд. </w:t>
      </w:r>
      <w:proofErr w:type="spellStart"/>
      <w:r w:rsidR="00C32E09">
        <w:rPr>
          <w:rFonts w:eastAsia="Calibri"/>
          <w:sz w:val="22"/>
          <w:szCs w:val="22"/>
          <w:lang w:eastAsia="en-US"/>
        </w:rPr>
        <w:t>пед</w:t>
      </w:r>
      <w:proofErr w:type="spellEnd"/>
      <w:r w:rsidR="00C32E0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C32E09">
        <w:rPr>
          <w:rFonts w:eastAsia="Calibri"/>
          <w:sz w:val="22"/>
          <w:szCs w:val="22"/>
          <w:lang w:eastAsia="en-US"/>
        </w:rPr>
        <w:t>наук,,</w:t>
      </w:r>
      <w:proofErr w:type="gramEnd"/>
      <w:r w:rsidR="00C32E09">
        <w:rPr>
          <w:rFonts w:eastAsia="Calibri"/>
          <w:sz w:val="22"/>
          <w:szCs w:val="22"/>
          <w:lang w:eastAsia="en-US"/>
        </w:rPr>
        <w:t xml:space="preserve"> доцент Е.Ю. Лаптева</w:t>
      </w:r>
    </w:p>
    <w:p w:rsidR="00177610" w:rsidRDefault="00C32E09" w:rsidP="00C32E09">
      <w:pPr>
        <w:widowControl/>
        <w:tabs>
          <w:tab w:val="left" w:pos="567"/>
          <w:tab w:val="left" w:pos="993"/>
        </w:tabs>
        <w:ind w:firstLine="284"/>
        <w:jc w:val="both"/>
      </w:pPr>
      <w:r>
        <w:rPr>
          <w:rFonts w:eastAsia="Calibri"/>
          <w:sz w:val="22"/>
          <w:szCs w:val="22"/>
          <w:u w:val="single"/>
          <w:lang w:eastAsia="en-US"/>
        </w:rPr>
        <w:t>Секретарь:</w:t>
      </w:r>
      <w:r w:rsidR="0017761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преподаватель Г.Г. </w:t>
      </w:r>
      <w:proofErr w:type="spellStart"/>
      <w:r>
        <w:rPr>
          <w:rFonts w:eastAsia="Calibri"/>
          <w:sz w:val="22"/>
          <w:szCs w:val="22"/>
          <w:lang w:eastAsia="en-US"/>
        </w:rPr>
        <w:t>Сайфутдинова</w:t>
      </w:r>
      <w:proofErr w:type="spellEnd"/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Секция 2. Инновации в науке и современное общество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Председатель</w:t>
      </w:r>
      <w:r>
        <w:rPr>
          <w:rFonts w:eastAsia="Calibri"/>
          <w:sz w:val="22"/>
          <w:szCs w:val="22"/>
          <w:lang w:eastAsia="en-US"/>
        </w:rPr>
        <w:t xml:space="preserve">: канд. </w:t>
      </w:r>
      <w:proofErr w:type="spellStart"/>
      <w:r w:rsidR="00C32E09">
        <w:rPr>
          <w:rFonts w:eastAsia="Calibri"/>
          <w:sz w:val="22"/>
          <w:szCs w:val="22"/>
          <w:lang w:eastAsia="en-US"/>
        </w:rPr>
        <w:t>филол</w:t>
      </w:r>
      <w:proofErr w:type="spellEnd"/>
      <w:r w:rsidR="00C32E09">
        <w:rPr>
          <w:rFonts w:eastAsia="Calibri"/>
          <w:sz w:val="22"/>
          <w:szCs w:val="22"/>
          <w:lang w:eastAsia="en-US"/>
        </w:rPr>
        <w:t>. наук, доцент Е.В. Мусина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</w:pPr>
      <w:r>
        <w:rPr>
          <w:rFonts w:eastAsia="Calibri"/>
          <w:sz w:val="22"/>
          <w:szCs w:val="22"/>
          <w:u w:val="single"/>
          <w:lang w:eastAsia="en-US"/>
        </w:rPr>
        <w:t>Секретарь</w:t>
      </w:r>
      <w:r>
        <w:rPr>
          <w:rFonts w:eastAsia="Calibri"/>
          <w:sz w:val="22"/>
          <w:szCs w:val="22"/>
          <w:lang w:eastAsia="en-US"/>
        </w:rPr>
        <w:t xml:space="preserve">: преподаватель И.Р. </w:t>
      </w:r>
      <w:proofErr w:type="spellStart"/>
      <w:r>
        <w:rPr>
          <w:rFonts w:eastAsia="Calibri"/>
          <w:sz w:val="22"/>
          <w:szCs w:val="22"/>
          <w:lang w:eastAsia="en-US"/>
        </w:rPr>
        <w:t>Гилязова</w:t>
      </w:r>
      <w:proofErr w:type="spellEnd"/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Секция 3. Актуальные проблемы пере</w:t>
      </w:r>
      <w:r w:rsidR="00C32E09">
        <w:rPr>
          <w:rFonts w:eastAsia="Calibri"/>
          <w:b/>
          <w:sz w:val="22"/>
          <w:szCs w:val="22"/>
          <w:lang w:eastAsia="en-US"/>
        </w:rPr>
        <w:t>водоведения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</w:pPr>
      <w:r>
        <w:rPr>
          <w:rFonts w:eastAsia="Calibri"/>
          <w:sz w:val="22"/>
          <w:szCs w:val="22"/>
          <w:u w:val="single"/>
          <w:lang w:eastAsia="en-US"/>
        </w:rPr>
        <w:t>Председатель</w:t>
      </w:r>
      <w:r>
        <w:rPr>
          <w:rFonts w:eastAsia="Calibri"/>
          <w:sz w:val="22"/>
          <w:szCs w:val="22"/>
          <w:lang w:eastAsia="en-US"/>
        </w:rPr>
        <w:t xml:space="preserve">: канд. </w:t>
      </w:r>
      <w:proofErr w:type="spellStart"/>
      <w:r>
        <w:rPr>
          <w:rFonts w:eastAsia="Calibri"/>
          <w:sz w:val="22"/>
          <w:szCs w:val="22"/>
          <w:lang w:eastAsia="en-US"/>
        </w:rPr>
        <w:t>филол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наук, доцент </w:t>
      </w:r>
      <w:r w:rsidR="009910C6">
        <w:rPr>
          <w:rFonts w:eastAsia="Calibri"/>
          <w:sz w:val="22"/>
          <w:szCs w:val="22"/>
          <w:lang w:eastAsia="en-US"/>
        </w:rPr>
        <w:t>Д.А. Тишкина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Секретарь</w:t>
      </w:r>
      <w:r w:rsidR="00C32E09">
        <w:rPr>
          <w:rFonts w:eastAsia="Calibri"/>
          <w:sz w:val="22"/>
          <w:szCs w:val="22"/>
          <w:lang w:eastAsia="en-US"/>
        </w:rPr>
        <w:t xml:space="preserve">: преподаватель </w:t>
      </w:r>
      <w:r w:rsidR="009910C6">
        <w:rPr>
          <w:rFonts w:eastAsia="Calibri"/>
          <w:sz w:val="22"/>
          <w:szCs w:val="22"/>
          <w:lang w:eastAsia="en-US"/>
        </w:rPr>
        <w:t>С.Р. Мансуров</w:t>
      </w:r>
      <w:r w:rsidR="00C32E09">
        <w:rPr>
          <w:rFonts w:eastAsia="Calibri"/>
          <w:sz w:val="22"/>
          <w:szCs w:val="22"/>
          <w:lang w:eastAsia="en-US"/>
        </w:rPr>
        <w:t>а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Секция 4. Проблемы перевода специальной научной</w:t>
      </w:r>
      <w:r w:rsidR="00C32E09">
        <w:rPr>
          <w:rFonts w:eastAsia="Calibri"/>
          <w:b/>
          <w:sz w:val="22"/>
          <w:szCs w:val="22"/>
          <w:lang w:eastAsia="en-US"/>
        </w:rPr>
        <w:t xml:space="preserve"> литературы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</w:pPr>
      <w:r>
        <w:rPr>
          <w:rFonts w:eastAsia="Calibri"/>
          <w:sz w:val="22"/>
          <w:szCs w:val="22"/>
          <w:u w:val="single"/>
          <w:lang w:eastAsia="en-US"/>
        </w:rPr>
        <w:t>Председатель</w:t>
      </w:r>
      <w:r>
        <w:rPr>
          <w:rFonts w:eastAsia="Calibri"/>
          <w:sz w:val="22"/>
          <w:szCs w:val="22"/>
          <w:lang w:eastAsia="en-US"/>
        </w:rPr>
        <w:t xml:space="preserve">: канд. </w:t>
      </w:r>
      <w:proofErr w:type="spellStart"/>
      <w:r>
        <w:rPr>
          <w:rFonts w:eastAsia="Calibri"/>
          <w:sz w:val="22"/>
          <w:szCs w:val="22"/>
          <w:lang w:eastAsia="en-US"/>
        </w:rPr>
        <w:t>филол</w:t>
      </w:r>
      <w:proofErr w:type="spellEnd"/>
      <w:r>
        <w:rPr>
          <w:rFonts w:eastAsia="Calibri"/>
          <w:sz w:val="22"/>
          <w:szCs w:val="22"/>
          <w:lang w:eastAsia="en-US"/>
        </w:rPr>
        <w:t>. наук, доцент А.П. Султанова.</w:t>
      </w:r>
    </w:p>
    <w:p w:rsidR="00177610" w:rsidRDefault="00C32E09" w:rsidP="00C32E09">
      <w:pPr>
        <w:widowControl/>
        <w:tabs>
          <w:tab w:val="left" w:pos="567"/>
          <w:tab w:val="left" w:pos="993"/>
        </w:tabs>
        <w:ind w:firstLine="284"/>
        <w:jc w:val="both"/>
      </w:pPr>
      <w:r>
        <w:rPr>
          <w:rFonts w:eastAsia="Calibri"/>
          <w:sz w:val="22"/>
          <w:szCs w:val="22"/>
          <w:u w:val="single"/>
          <w:lang w:eastAsia="en-US"/>
        </w:rPr>
        <w:t>Секретарь</w:t>
      </w:r>
      <w:r>
        <w:rPr>
          <w:rFonts w:eastAsia="Calibri"/>
          <w:sz w:val="22"/>
          <w:szCs w:val="22"/>
          <w:lang w:eastAsia="en-US"/>
        </w:rPr>
        <w:t>:</w:t>
      </w:r>
      <w:r w:rsidR="00177610">
        <w:rPr>
          <w:rFonts w:eastAsia="Calibri"/>
          <w:sz w:val="22"/>
          <w:szCs w:val="22"/>
          <w:lang w:eastAsia="en-US"/>
        </w:rPr>
        <w:t xml:space="preserve">  </w:t>
      </w:r>
      <w:r w:rsidR="009910C6">
        <w:rPr>
          <w:rFonts w:eastAsia="Calibri"/>
          <w:sz w:val="22"/>
          <w:szCs w:val="22"/>
          <w:lang w:eastAsia="en-US"/>
        </w:rPr>
        <w:t xml:space="preserve">канд. </w:t>
      </w:r>
      <w:proofErr w:type="spellStart"/>
      <w:r w:rsidR="009910C6">
        <w:rPr>
          <w:rFonts w:eastAsia="Calibri"/>
          <w:sz w:val="22"/>
          <w:szCs w:val="22"/>
          <w:lang w:eastAsia="en-US"/>
        </w:rPr>
        <w:t>филол</w:t>
      </w:r>
      <w:proofErr w:type="spellEnd"/>
      <w:r w:rsidR="009910C6">
        <w:rPr>
          <w:rFonts w:eastAsia="Calibri"/>
          <w:sz w:val="22"/>
          <w:szCs w:val="22"/>
          <w:lang w:eastAsia="en-US"/>
        </w:rPr>
        <w:t>. наук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9910C6">
        <w:rPr>
          <w:rFonts w:eastAsia="Calibri"/>
          <w:sz w:val="22"/>
          <w:szCs w:val="22"/>
          <w:lang w:eastAsia="en-US"/>
        </w:rPr>
        <w:t>Д.Ф. Рахимова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Секция 5. Фундаментальные и прикладные исследования в науке</w:t>
      </w:r>
    </w:p>
    <w:p w:rsidR="00177610" w:rsidRDefault="00177610" w:rsidP="00177610">
      <w:pPr>
        <w:widowControl/>
        <w:tabs>
          <w:tab w:val="left" w:pos="567"/>
          <w:tab w:val="left" w:pos="993"/>
        </w:tabs>
        <w:ind w:firstLine="284"/>
        <w:jc w:val="both"/>
      </w:pPr>
      <w:r>
        <w:rPr>
          <w:rFonts w:eastAsia="Calibri"/>
          <w:sz w:val="22"/>
          <w:szCs w:val="22"/>
          <w:u w:val="single"/>
          <w:lang w:eastAsia="en-US"/>
        </w:rPr>
        <w:t>Председатель</w:t>
      </w:r>
      <w:r>
        <w:rPr>
          <w:rFonts w:eastAsia="Calibri"/>
          <w:sz w:val="22"/>
          <w:szCs w:val="22"/>
          <w:lang w:eastAsia="en-US"/>
        </w:rPr>
        <w:t xml:space="preserve">: канд. </w:t>
      </w:r>
      <w:proofErr w:type="spellStart"/>
      <w:r>
        <w:rPr>
          <w:rFonts w:eastAsia="Calibri"/>
          <w:sz w:val="22"/>
          <w:szCs w:val="22"/>
          <w:lang w:eastAsia="en-US"/>
        </w:rPr>
        <w:t>филол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наук, доцент </w:t>
      </w:r>
      <w:r w:rsidR="00AF5A4F">
        <w:rPr>
          <w:rFonts w:eastAsia="Calibri"/>
          <w:sz w:val="22"/>
          <w:szCs w:val="22"/>
          <w:lang w:eastAsia="en-US"/>
        </w:rPr>
        <w:t xml:space="preserve">Р.Р. </w:t>
      </w:r>
      <w:proofErr w:type="spellStart"/>
      <w:r w:rsidR="00AF5A4F">
        <w:rPr>
          <w:rFonts w:eastAsia="Calibri"/>
          <w:sz w:val="22"/>
          <w:szCs w:val="22"/>
          <w:lang w:eastAsia="en-US"/>
        </w:rPr>
        <w:t>Яхина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</w:p>
    <w:p w:rsidR="00177610" w:rsidRPr="00C32E09" w:rsidRDefault="00C32E09" w:rsidP="00C32E09">
      <w:pPr>
        <w:widowControl/>
        <w:tabs>
          <w:tab w:val="left" w:pos="567"/>
          <w:tab w:val="left" w:pos="993"/>
        </w:tabs>
        <w:ind w:firstLine="284"/>
        <w:jc w:val="both"/>
      </w:pPr>
      <w:r>
        <w:rPr>
          <w:rFonts w:eastAsia="Calibri"/>
          <w:sz w:val="22"/>
          <w:szCs w:val="22"/>
          <w:u w:val="single"/>
          <w:lang w:eastAsia="en-US"/>
        </w:rPr>
        <w:t>Секретарь</w:t>
      </w:r>
      <w:r>
        <w:rPr>
          <w:rFonts w:eastAsia="Calibri"/>
          <w:sz w:val="22"/>
          <w:szCs w:val="22"/>
          <w:lang w:eastAsia="en-US"/>
        </w:rPr>
        <w:t xml:space="preserve">: </w:t>
      </w:r>
      <w:r w:rsidR="00177610">
        <w:rPr>
          <w:rFonts w:eastAsia="Calibri"/>
          <w:sz w:val="22"/>
          <w:szCs w:val="22"/>
          <w:lang w:eastAsia="en-US"/>
        </w:rPr>
        <w:t xml:space="preserve">канд. </w:t>
      </w:r>
      <w:proofErr w:type="spellStart"/>
      <w:proofErr w:type="gramStart"/>
      <w:r w:rsidR="00177610">
        <w:rPr>
          <w:rFonts w:eastAsia="Calibri"/>
          <w:sz w:val="22"/>
          <w:szCs w:val="22"/>
          <w:lang w:eastAsia="en-US"/>
        </w:rPr>
        <w:t>пед.наук</w:t>
      </w:r>
      <w:proofErr w:type="spellEnd"/>
      <w:proofErr w:type="gramEnd"/>
      <w:r w:rsidR="00177610">
        <w:rPr>
          <w:rFonts w:eastAsia="Calibri"/>
          <w:sz w:val="22"/>
          <w:szCs w:val="22"/>
          <w:lang w:eastAsia="en-US"/>
        </w:rPr>
        <w:t xml:space="preserve">, ст. преподаватель Ю.О. </w:t>
      </w:r>
      <w:proofErr w:type="spellStart"/>
      <w:r w:rsidR="00177610">
        <w:rPr>
          <w:rFonts w:eastAsia="Calibri"/>
          <w:sz w:val="22"/>
          <w:szCs w:val="22"/>
          <w:lang w:eastAsia="en-US"/>
        </w:rPr>
        <w:t>Тигина</w:t>
      </w:r>
      <w:proofErr w:type="spellEnd"/>
      <w:r w:rsidR="00177610">
        <w:rPr>
          <w:rFonts w:eastAsia="Calibri"/>
          <w:sz w:val="22"/>
          <w:szCs w:val="22"/>
          <w:lang w:eastAsia="en-US"/>
        </w:rPr>
        <w:t>.</w:t>
      </w:r>
    </w:p>
    <w:p w:rsidR="002F420D" w:rsidRDefault="002F420D" w:rsidP="002F420D">
      <w:pPr>
        <w:tabs>
          <w:tab w:val="left" w:pos="567"/>
          <w:tab w:val="left" w:pos="3544"/>
        </w:tabs>
        <w:spacing w:before="180" w:line="228" w:lineRule="auto"/>
        <w:ind w:firstLine="284"/>
        <w:jc w:val="both"/>
      </w:pPr>
      <w:r>
        <w:rPr>
          <w:sz w:val="22"/>
          <w:szCs w:val="22"/>
        </w:rPr>
        <w:t>По итогам работы конференции планируется издание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сборника тезисов конференции </w:t>
      </w:r>
      <w:r>
        <w:rPr>
          <w:sz w:val="22"/>
          <w:szCs w:val="22"/>
        </w:rPr>
        <w:t xml:space="preserve">на электронном носителе. </w:t>
      </w:r>
      <w:r w:rsidR="00543CD6">
        <w:rPr>
          <w:sz w:val="22"/>
          <w:szCs w:val="22"/>
        </w:rPr>
        <w:t xml:space="preserve">Сборник будет размещен </w:t>
      </w:r>
      <w:r w:rsidR="00AF5A4F">
        <w:rPr>
          <w:sz w:val="22"/>
          <w:szCs w:val="22"/>
        </w:rPr>
        <w:t>на сайте</w:t>
      </w:r>
      <w:r w:rsidR="00543CD6">
        <w:rPr>
          <w:sz w:val="22"/>
          <w:szCs w:val="22"/>
        </w:rPr>
        <w:t xml:space="preserve"> </w:t>
      </w:r>
      <w:r w:rsidR="00AF5A4F">
        <w:rPr>
          <w:sz w:val="22"/>
          <w:szCs w:val="22"/>
        </w:rPr>
        <w:t xml:space="preserve">Научной электронной библиотеки </w:t>
      </w:r>
      <w:r w:rsidR="000516DD">
        <w:rPr>
          <w:sz w:val="22"/>
          <w:szCs w:val="22"/>
        </w:rPr>
        <w:t>(</w:t>
      </w:r>
      <w:proofErr w:type="spellStart"/>
      <w:r w:rsidR="00AF5A4F">
        <w:rPr>
          <w:sz w:val="22"/>
          <w:szCs w:val="22"/>
          <w:lang w:val="en-US"/>
        </w:rPr>
        <w:t>elibrary</w:t>
      </w:r>
      <w:proofErr w:type="spellEnd"/>
      <w:r w:rsidR="00AF5A4F" w:rsidRPr="00AF5A4F">
        <w:rPr>
          <w:sz w:val="22"/>
          <w:szCs w:val="22"/>
        </w:rPr>
        <w:t>.</w:t>
      </w:r>
      <w:proofErr w:type="spellStart"/>
      <w:r w:rsidR="00AF5A4F">
        <w:rPr>
          <w:sz w:val="22"/>
          <w:szCs w:val="22"/>
          <w:lang w:val="en-US"/>
        </w:rPr>
        <w:t>ru</w:t>
      </w:r>
      <w:proofErr w:type="spellEnd"/>
      <w:r w:rsidR="000516DD">
        <w:rPr>
          <w:sz w:val="22"/>
          <w:szCs w:val="22"/>
        </w:rPr>
        <w:t>) и на сайте</w:t>
      </w:r>
      <w:r w:rsidR="000516DD" w:rsidRPr="000516DD">
        <w:rPr>
          <w:sz w:val="22"/>
          <w:szCs w:val="22"/>
        </w:rPr>
        <w:t xml:space="preserve"> </w:t>
      </w:r>
      <w:r w:rsidR="000516DD">
        <w:rPr>
          <w:sz w:val="22"/>
          <w:szCs w:val="22"/>
        </w:rPr>
        <w:t xml:space="preserve">кафедры </w:t>
      </w:r>
      <w:proofErr w:type="spellStart"/>
      <w:r w:rsidR="000516DD">
        <w:rPr>
          <w:sz w:val="22"/>
          <w:szCs w:val="22"/>
        </w:rPr>
        <w:t>ИЯРРкИ</w:t>
      </w:r>
      <w:proofErr w:type="spellEnd"/>
      <w:r w:rsidR="000516DD">
        <w:rPr>
          <w:sz w:val="22"/>
          <w:szCs w:val="22"/>
        </w:rPr>
        <w:t xml:space="preserve"> (</w:t>
      </w:r>
      <w:proofErr w:type="spellStart"/>
      <w:r w:rsidR="000516DD">
        <w:rPr>
          <w:sz w:val="22"/>
          <w:szCs w:val="22"/>
          <w:lang w:val="en-US"/>
        </w:rPr>
        <w:t>english</w:t>
      </w:r>
      <w:proofErr w:type="spellEnd"/>
      <w:r w:rsidR="000516DD" w:rsidRPr="000516DD">
        <w:rPr>
          <w:sz w:val="22"/>
          <w:szCs w:val="22"/>
        </w:rPr>
        <w:t>.</w:t>
      </w:r>
      <w:r w:rsidR="000516DD">
        <w:rPr>
          <w:sz w:val="22"/>
          <w:szCs w:val="22"/>
          <w:lang w:val="en-US"/>
        </w:rPr>
        <w:t>kai</w:t>
      </w:r>
      <w:r w:rsidR="000516DD" w:rsidRPr="000516DD">
        <w:rPr>
          <w:sz w:val="22"/>
          <w:szCs w:val="22"/>
        </w:rPr>
        <w:t>.</w:t>
      </w:r>
      <w:proofErr w:type="spellStart"/>
      <w:r w:rsidR="000516DD">
        <w:rPr>
          <w:sz w:val="22"/>
          <w:szCs w:val="22"/>
          <w:lang w:val="en-US"/>
        </w:rPr>
        <w:t>ru</w:t>
      </w:r>
      <w:proofErr w:type="spellEnd"/>
      <w:r w:rsidR="000516DD">
        <w:rPr>
          <w:sz w:val="22"/>
          <w:szCs w:val="22"/>
        </w:rPr>
        <w:t>)</w:t>
      </w:r>
      <w:r w:rsidR="00AF5A4F" w:rsidRPr="00AF5A4F">
        <w:rPr>
          <w:sz w:val="22"/>
          <w:szCs w:val="22"/>
        </w:rPr>
        <w:t xml:space="preserve">. </w:t>
      </w:r>
      <w:r>
        <w:rPr>
          <w:sz w:val="22"/>
          <w:szCs w:val="22"/>
        </w:rPr>
        <w:t>Сборникам будут присвоены коды УДК и ББК.</w:t>
      </w:r>
    </w:p>
    <w:p w:rsidR="002F420D" w:rsidRDefault="002F420D" w:rsidP="002F420D">
      <w:pPr>
        <w:tabs>
          <w:tab w:val="left" w:pos="567"/>
        </w:tabs>
        <w:spacing w:before="120"/>
        <w:ind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На конференцию предоставляются результаты оригинальных теоретических и практических исследований и решения проблемных вопросов.</w:t>
      </w:r>
    </w:p>
    <w:p w:rsidR="002F420D" w:rsidRDefault="002F420D" w:rsidP="002F420D">
      <w:pPr>
        <w:tabs>
          <w:tab w:val="left" w:pos="567"/>
        </w:tabs>
        <w:spacing w:before="120"/>
        <w:ind w:firstLine="284"/>
        <w:jc w:val="both"/>
        <w:rPr>
          <w:spacing w:val="-4"/>
          <w:sz w:val="22"/>
          <w:szCs w:val="22"/>
          <w:u w:val="single"/>
        </w:rPr>
      </w:pPr>
      <w:r>
        <w:rPr>
          <w:spacing w:val="-4"/>
          <w:sz w:val="22"/>
          <w:szCs w:val="22"/>
          <w:u w:val="single"/>
        </w:rPr>
        <w:t>Оргкомитет оставляет за собой право отклонить материалы, не соответствующие тематике конференции и / или оформленные с нарушением указанных требований.</w:t>
      </w:r>
    </w:p>
    <w:p w:rsidR="002F420D" w:rsidRDefault="002F420D" w:rsidP="002F420D">
      <w:pPr>
        <w:spacing w:before="60"/>
        <w:jc w:val="center"/>
        <w:rPr>
          <w:b/>
          <w:spacing w:val="-12"/>
          <w:sz w:val="22"/>
          <w:szCs w:val="22"/>
        </w:rPr>
      </w:pPr>
      <w:r>
        <w:rPr>
          <w:b/>
          <w:spacing w:val="-12"/>
          <w:sz w:val="22"/>
          <w:szCs w:val="22"/>
        </w:rPr>
        <w:t>Материалы включаются в сборник в авторской редакции.</w:t>
      </w:r>
    </w:p>
    <w:p w:rsidR="002F420D" w:rsidRDefault="002F420D" w:rsidP="002F420D">
      <w:pPr>
        <w:jc w:val="center"/>
        <w:rPr>
          <w:b/>
          <w:spacing w:val="-12"/>
          <w:sz w:val="22"/>
          <w:szCs w:val="22"/>
        </w:rPr>
      </w:pPr>
      <w:r>
        <w:rPr>
          <w:b/>
          <w:spacing w:val="-12"/>
          <w:sz w:val="22"/>
          <w:szCs w:val="22"/>
        </w:rPr>
        <w:t>Оргкомитет редактирование текстов не производит.</w:t>
      </w:r>
    </w:p>
    <w:p w:rsidR="002F420D" w:rsidRDefault="002F420D" w:rsidP="002F420D">
      <w:pPr>
        <w:spacing w:before="6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Количество тезисов одного автора – не более </w:t>
      </w:r>
      <w:r>
        <w:rPr>
          <w:i/>
          <w:spacing w:val="-4"/>
          <w:sz w:val="22"/>
          <w:szCs w:val="22"/>
        </w:rPr>
        <w:t>двух</w:t>
      </w:r>
      <w:r>
        <w:rPr>
          <w:b/>
          <w:spacing w:val="-4"/>
          <w:sz w:val="22"/>
          <w:szCs w:val="22"/>
        </w:rPr>
        <w:t>.</w:t>
      </w:r>
    </w:p>
    <w:p w:rsidR="002F420D" w:rsidRDefault="002F420D" w:rsidP="002F420D">
      <w:pPr>
        <w:jc w:val="both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Количество авторов одного тезиса – не более </w:t>
      </w:r>
      <w:r>
        <w:rPr>
          <w:i/>
          <w:spacing w:val="-4"/>
          <w:sz w:val="22"/>
          <w:szCs w:val="22"/>
        </w:rPr>
        <w:t>трех</w:t>
      </w:r>
      <w:r>
        <w:rPr>
          <w:b/>
          <w:spacing w:val="-4"/>
          <w:sz w:val="22"/>
          <w:szCs w:val="22"/>
        </w:rPr>
        <w:t>.</w:t>
      </w:r>
    </w:p>
    <w:p w:rsidR="00825B18" w:rsidRPr="00825B18" w:rsidRDefault="00825B18" w:rsidP="002F420D">
      <w:pPr>
        <w:jc w:val="both"/>
        <w:rPr>
          <w:spacing w:val="-4"/>
          <w:sz w:val="22"/>
          <w:szCs w:val="22"/>
        </w:rPr>
      </w:pPr>
      <w:r w:rsidRPr="00825B18">
        <w:rPr>
          <w:spacing w:val="-4"/>
          <w:sz w:val="22"/>
          <w:szCs w:val="22"/>
        </w:rPr>
        <w:t>Объем тезисов – не более 4 страниц.</w:t>
      </w:r>
    </w:p>
    <w:p w:rsidR="002F420D" w:rsidRDefault="002F420D" w:rsidP="002F420D">
      <w:pPr>
        <w:jc w:val="both"/>
        <w:rPr>
          <w:b/>
          <w:spacing w:val="-4"/>
          <w:sz w:val="22"/>
          <w:szCs w:val="22"/>
        </w:rPr>
      </w:pPr>
    </w:p>
    <w:p w:rsidR="002F420D" w:rsidRDefault="002F420D" w:rsidP="002F420D">
      <w:pPr>
        <w:spacing w:before="120" w:after="60" w:line="228" w:lineRule="auto"/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Предоставление МАТЕРИАЛов</w:t>
      </w:r>
    </w:p>
    <w:p w:rsidR="00253B73" w:rsidRDefault="00253B73" w:rsidP="009910C6">
      <w:pPr>
        <w:jc w:val="both"/>
        <w:rPr>
          <w:sz w:val="22"/>
          <w:szCs w:val="22"/>
        </w:rPr>
      </w:pPr>
      <w:r>
        <w:rPr>
          <w:sz w:val="22"/>
          <w:szCs w:val="22"/>
        </w:rPr>
        <w:t>Документы</w:t>
      </w:r>
      <w:r w:rsidR="002F420D">
        <w:rPr>
          <w:sz w:val="22"/>
          <w:szCs w:val="22"/>
        </w:rPr>
        <w:t xml:space="preserve"> офо</w:t>
      </w:r>
      <w:r>
        <w:rPr>
          <w:sz w:val="22"/>
          <w:szCs w:val="22"/>
        </w:rPr>
        <w:t xml:space="preserve">рмляются в виде отдельных файлов в формате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>, имя файла: «номер секции, ФИО участника:</w:t>
      </w:r>
    </w:p>
    <w:p w:rsidR="00253B73" w:rsidRDefault="00253B73" w:rsidP="009910C6">
      <w:pPr>
        <w:jc w:val="both"/>
        <w:rPr>
          <w:sz w:val="24"/>
          <w:szCs w:val="24"/>
        </w:rPr>
      </w:pPr>
      <w:r>
        <w:rPr>
          <w:sz w:val="22"/>
          <w:szCs w:val="22"/>
        </w:rPr>
        <w:t>- тезисы (</w:t>
      </w:r>
      <w:r w:rsidR="009910C6">
        <w:rPr>
          <w:sz w:val="22"/>
          <w:szCs w:val="22"/>
        </w:rPr>
        <w:t>1_ИвановАИ_тезисы),</w:t>
      </w:r>
      <w:r w:rsidRPr="00253B73">
        <w:rPr>
          <w:sz w:val="24"/>
          <w:szCs w:val="24"/>
        </w:rPr>
        <w:t xml:space="preserve"> </w:t>
      </w:r>
    </w:p>
    <w:p w:rsidR="00253B73" w:rsidRDefault="00253B73" w:rsidP="00991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договор </w:t>
      </w:r>
      <w:r w:rsidRPr="0096538B">
        <w:rPr>
          <w:sz w:val="24"/>
          <w:szCs w:val="24"/>
        </w:rPr>
        <w:t>о передаче неисключительных прав</w:t>
      </w:r>
      <w:r>
        <w:rPr>
          <w:sz w:val="24"/>
          <w:szCs w:val="24"/>
        </w:rPr>
        <w:t xml:space="preserve"> </w:t>
      </w:r>
      <w:r w:rsidRPr="0096538B">
        <w:rPr>
          <w:sz w:val="24"/>
          <w:szCs w:val="24"/>
        </w:rPr>
        <w:t>на использование произведения</w:t>
      </w:r>
      <w:r w:rsidRPr="00253B7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имя файла: </w:t>
      </w:r>
      <w:r w:rsidRPr="00253B73">
        <w:rPr>
          <w:sz w:val="24"/>
          <w:szCs w:val="24"/>
        </w:rPr>
        <w:t>1_</w:t>
      </w:r>
      <w:r>
        <w:rPr>
          <w:sz w:val="24"/>
          <w:szCs w:val="24"/>
        </w:rPr>
        <w:t xml:space="preserve">ИвановАИ_договор), </w:t>
      </w:r>
    </w:p>
    <w:p w:rsidR="00253B73" w:rsidRDefault="00253B73" w:rsidP="009910C6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- заключение о возможности опубликования в открытой печати </w:t>
      </w:r>
      <w:r w:rsidRPr="00253B73">
        <w:rPr>
          <w:sz w:val="24"/>
          <w:szCs w:val="24"/>
        </w:rPr>
        <w:t>(</w:t>
      </w:r>
      <w:r>
        <w:rPr>
          <w:sz w:val="24"/>
          <w:szCs w:val="24"/>
        </w:rPr>
        <w:t xml:space="preserve">имя файла: </w:t>
      </w:r>
      <w:r w:rsidRPr="00253B73">
        <w:rPr>
          <w:sz w:val="24"/>
          <w:szCs w:val="24"/>
        </w:rPr>
        <w:t>1_</w:t>
      </w:r>
      <w:r>
        <w:rPr>
          <w:sz w:val="24"/>
          <w:szCs w:val="24"/>
        </w:rPr>
        <w:t>ИвановАИ_заключение)</w:t>
      </w:r>
      <w:r>
        <w:rPr>
          <w:sz w:val="22"/>
          <w:szCs w:val="22"/>
        </w:rPr>
        <w:t>,</w:t>
      </w:r>
    </w:p>
    <w:p w:rsidR="002F420D" w:rsidRPr="00DD7CA4" w:rsidRDefault="00253B73" w:rsidP="009910C6">
      <w:pPr>
        <w:jc w:val="both"/>
      </w:pPr>
      <w:r>
        <w:rPr>
          <w:sz w:val="22"/>
          <w:szCs w:val="22"/>
        </w:rPr>
        <w:t>- презентация (при очном участии)</w:t>
      </w:r>
      <w:r w:rsidR="009910C6">
        <w:rPr>
          <w:sz w:val="22"/>
          <w:szCs w:val="22"/>
        </w:rPr>
        <w:t xml:space="preserve"> в формате </w:t>
      </w:r>
      <w:r w:rsidR="009910C6">
        <w:rPr>
          <w:sz w:val="22"/>
          <w:szCs w:val="22"/>
          <w:lang w:val="en-US"/>
        </w:rPr>
        <w:t>Power</w:t>
      </w:r>
      <w:r w:rsidR="009910C6" w:rsidRPr="009910C6">
        <w:rPr>
          <w:sz w:val="22"/>
          <w:szCs w:val="22"/>
        </w:rPr>
        <w:t xml:space="preserve"> </w:t>
      </w:r>
      <w:r w:rsidR="009910C6">
        <w:rPr>
          <w:sz w:val="22"/>
          <w:szCs w:val="22"/>
          <w:lang w:val="en-US"/>
        </w:rPr>
        <w:t>Point</w:t>
      </w:r>
      <w:r>
        <w:rPr>
          <w:sz w:val="22"/>
          <w:szCs w:val="22"/>
        </w:rPr>
        <w:t xml:space="preserve"> (</w:t>
      </w:r>
      <w:r w:rsidR="00825B18">
        <w:rPr>
          <w:sz w:val="22"/>
          <w:szCs w:val="22"/>
        </w:rPr>
        <w:t>1_ИвановАИ</w:t>
      </w:r>
      <w:r>
        <w:rPr>
          <w:sz w:val="22"/>
          <w:szCs w:val="22"/>
        </w:rPr>
        <w:t>_презентация</w:t>
      </w:r>
      <w:r w:rsidR="00825B18">
        <w:rPr>
          <w:sz w:val="22"/>
          <w:szCs w:val="22"/>
        </w:rPr>
        <w:t>)</w:t>
      </w:r>
      <w:r w:rsidR="009910C6" w:rsidRPr="009910C6">
        <w:rPr>
          <w:sz w:val="22"/>
          <w:szCs w:val="22"/>
        </w:rPr>
        <w:t xml:space="preserve"> </w:t>
      </w:r>
      <w:r w:rsidR="009910C6">
        <w:rPr>
          <w:sz w:val="22"/>
          <w:szCs w:val="22"/>
        </w:rPr>
        <w:t xml:space="preserve">и отправляются на адрес конференции до 18 ноября 2020 г. </w:t>
      </w:r>
      <w:hyperlink r:id="rId8" w:history="1">
        <w:r w:rsidR="00A10E93" w:rsidRPr="00DD7CA4">
          <w:rPr>
            <w:rStyle w:val="a4"/>
            <w:spacing w:val="-14"/>
            <w:sz w:val="22"/>
            <w:szCs w:val="22"/>
            <w:u w:val="none"/>
            <w:lang w:val="en-US"/>
          </w:rPr>
          <w:t>conference</w:t>
        </w:r>
        <w:r w:rsidR="00A10E93" w:rsidRPr="00DD7CA4">
          <w:rPr>
            <w:rStyle w:val="a4"/>
            <w:spacing w:val="-14"/>
            <w:sz w:val="22"/>
            <w:szCs w:val="22"/>
            <w:u w:val="none"/>
          </w:rPr>
          <w:t>_</w:t>
        </w:r>
        <w:r w:rsidR="00A10E93" w:rsidRPr="00DD7CA4">
          <w:rPr>
            <w:rStyle w:val="a4"/>
            <w:spacing w:val="-14"/>
            <w:sz w:val="22"/>
            <w:szCs w:val="22"/>
            <w:u w:val="none"/>
            <w:lang w:val="en-US"/>
          </w:rPr>
          <w:t>kai</w:t>
        </w:r>
        <w:r w:rsidR="00A10E93" w:rsidRPr="00DD7CA4">
          <w:rPr>
            <w:rStyle w:val="a4"/>
            <w:spacing w:val="-14"/>
            <w:sz w:val="22"/>
            <w:szCs w:val="22"/>
            <w:u w:val="none"/>
          </w:rPr>
          <w:t>@</w:t>
        </w:r>
        <w:r w:rsidR="00A10E93" w:rsidRPr="00DD7CA4">
          <w:rPr>
            <w:rStyle w:val="a4"/>
            <w:spacing w:val="-14"/>
            <w:sz w:val="22"/>
            <w:szCs w:val="22"/>
            <w:u w:val="none"/>
            <w:lang w:val="en-US"/>
          </w:rPr>
          <w:t>mail</w:t>
        </w:r>
        <w:r w:rsidR="00A10E93" w:rsidRPr="00DD7CA4">
          <w:rPr>
            <w:rStyle w:val="a4"/>
            <w:spacing w:val="-14"/>
            <w:sz w:val="22"/>
            <w:szCs w:val="22"/>
            <w:u w:val="none"/>
          </w:rPr>
          <w:t>.</w:t>
        </w:r>
        <w:proofErr w:type="spellStart"/>
        <w:r w:rsidR="00A10E93" w:rsidRPr="00DD7CA4">
          <w:rPr>
            <w:rStyle w:val="a4"/>
            <w:spacing w:val="-14"/>
            <w:sz w:val="22"/>
            <w:szCs w:val="22"/>
            <w:u w:val="none"/>
            <w:lang w:val="en-US"/>
          </w:rPr>
          <w:t>ru</w:t>
        </w:r>
        <w:proofErr w:type="spellEnd"/>
      </w:hyperlink>
      <w:r w:rsidR="009910C6" w:rsidRPr="00DD7CA4">
        <w:t>.</w:t>
      </w:r>
    </w:p>
    <w:p w:rsidR="00A10E93" w:rsidRDefault="00A10E93" w:rsidP="009910C6">
      <w:pPr>
        <w:jc w:val="both"/>
      </w:pPr>
    </w:p>
    <w:p w:rsidR="00A10E93" w:rsidRDefault="00A10E93" w:rsidP="00A10E93">
      <w:pPr>
        <w:widowControl/>
        <w:tabs>
          <w:tab w:val="left" w:pos="0"/>
        </w:tabs>
        <w:spacing w:before="160" w:line="228" w:lineRule="auto"/>
        <w:jc w:val="center"/>
      </w:pPr>
      <w:r>
        <w:rPr>
          <w:b/>
          <w:bCs/>
          <w:iCs/>
          <w:sz w:val="22"/>
          <w:szCs w:val="22"/>
        </w:rPr>
        <w:t>Требования к оформлению тезисов</w:t>
      </w:r>
    </w:p>
    <w:p w:rsidR="00A10E93" w:rsidRDefault="00A10E93" w:rsidP="00A10E93">
      <w:pPr>
        <w:pStyle w:val="a5"/>
        <w:widowControl w:val="0"/>
        <w:spacing w:line="228" w:lineRule="auto"/>
        <w:ind w:left="-108"/>
        <w:jc w:val="right"/>
        <w:rPr>
          <w:bCs/>
          <w:spacing w:val="-8"/>
          <w:sz w:val="22"/>
          <w:szCs w:val="22"/>
        </w:rPr>
      </w:pPr>
    </w:p>
    <w:p w:rsidR="00A10E93" w:rsidRDefault="00A10E93" w:rsidP="00A10E93">
      <w:pPr>
        <w:widowControl/>
        <w:tabs>
          <w:tab w:val="left" w:pos="0"/>
        </w:tabs>
        <w:spacing w:line="228" w:lineRule="auto"/>
        <w:ind w:left="-108"/>
        <w:rPr>
          <w:bCs/>
          <w:spacing w:val="-8"/>
          <w:sz w:val="22"/>
          <w:szCs w:val="22"/>
        </w:rPr>
      </w:pPr>
      <w:r>
        <w:rPr>
          <w:bCs/>
          <w:spacing w:val="-8"/>
          <w:sz w:val="22"/>
          <w:szCs w:val="22"/>
        </w:rPr>
        <w:t>УДК</w:t>
      </w:r>
    </w:p>
    <w:p w:rsidR="00A10E93" w:rsidRDefault="00A10E93" w:rsidP="00A10E93">
      <w:pPr>
        <w:pStyle w:val="a5"/>
        <w:widowControl w:val="0"/>
        <w:spacing w:line="228" w:lineRule="auto"/>
        <w:ind w:left="-108"/>
        <w:jc w:val="right"/>
        <w:rPr>
          <w:bCs/>
          <w:spacing w:val="-8"/>
          <w:sz w:val="22"/>
          <w:szCs w:val="22"/>
        </w:rPr>
      </w:pPr>
      <w:r>
        <w:rPr>
          <w:bCs/>
          <w:spacing w:val="-8"/>
          <w:sz w:val="22"/>
          <w:szCs w:val="22"/>
        </w:rPr>
        <w:t>(пробел)</w:t>
      </w:r>
    </w:p>
    <w:p w:rsidR="00A10E93" w:rsidRDefault="00A10E93" w:rsidP="00A10E93">
      <w:pPr>
        <w:pStyle w:val="a5"/>
        <w:widowControl w:val="0"/>
        <w:tabs>
          <w:tab w:val="left" w:pos="0"/>
        </w:tabs>
        <w:spacing w:line="228" w:lineRule="auto"/>
        <w:ind w:left="-108"/>
        <w:rPr>
          <w:b/>
          <w:bCs/>
          <w:spacing w:val="-8"/>
          <w:sz w:val="22"/>
          <w:szCs w:val="22"/>
          <w:lang w:val="en-US"/>
        </w:rPr>
      </w:pPr>
      <w:r w:rsidRPr="00A10E93">
        <w:rPr>
          <w:b/>
          <w:sz w:val="22"/>
          <w:szCs w:val="22"/>
          <w:lang w:val="en-US"/>
        </w:rPr>
        <w:t>FEATURES OF SYNTHESIS OF VIRTUAL LABORATORY STAND</w:t>
      </w:r>
    </w:p>
    <w:p w:rsidR="00A10E93" w:rsidRDefault="00A10E93" w:rsidP="00A10E93">
      <w:pPr>
        <w:pStyle w:val="a5"/>
        <w:widowControl w:val="0"/>
        <w:tabs>
          <w:tab w:val="left" w:pos="0"/>
        </w:tabs>
        <w:spacing w:line="228" w:lineRule="auto"/>
        <w:ind w:left="-108"/>
        <w:jc w:val="right"/>
        <w:rPr>
          <w:bCs/>
          <w:spacing w:val="-8"/>
          <w:sz w:val="22"/>
          <w:szCs w:val="22"/>
          <w:lang w:val="en-US"/>
        </w:rPr>
      </w:pPr>
      <w:r>
        <w:rPr>
          <w:spacing w:val="-12"/>
          <w:sz w:val="22"/>
          <w:szCs w:val="22"/>
          <w:lang w:val="en-US"/>
        </w:rPr>
        <w:t>(</w:t>
      </w:r>
      <w:r>
        <w:rPr>
          <w:spacing w:val="-12"/>
          <w:sz w:val="22"/>
          <w:szCs w:val="22"/>
        </w:rPr>
        <w:t>пробел</w:t>
      </w:r>
      <w:r>
        <w:rPr>
          <w:spacing w:val="-12"/>
          <w:sz w:val="22"/>
          <w:szCs w:val="22"/>
          <w:lang w:val="en-US"/>
        </w:rPr>
        <w:t>)</w:t>
      </w:r>
    </w:p>
    <w:p w:rsidR="00A10E93" w:rsidRDefault="00A10E93" w:rsidP="00A10E93">
      <w:pPr>
        <w:tabs>
          <w:tab w:val="left" w:pos="0"/>
        </w:tabs>
        <w:spacing w:line="228" w:lineRule="auto"/>
        <w:ind w:left="-108"/>
        <w:jc w:val="center"/>
        <w:rPr>
          <w:b/>
          <w:bCs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Ivanov V.I.</w:t>
      </w:r>
    </w:p>
    <w:p w:rsidR="00A10E93" w:rsidRDefault="00A10E93" w:rsidP="00A10E93">
      <w:pPr>
        <w:tabs>
          <w:tab w:val="left" w:pos="0"/>
        </w:tabs>
        <w:spacing w:line="228" w:lineRule="auto"/>
        <w:ind w:left="-108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Scientific advisor: I.P. Petrov, senior lecturer</w:t>
      </w:r>
    </w:p>
    <w:p w:rsidR="00A10E93" w:rsidRDefault="00A10E93" w:rsidP="00A10E93">
      <w:pPr>
        <w:pStyle w:val="2"/>
        <w:tabs>
          <w:tab w:val="left" w:pos="0"/>
        </w:tabs>
        <w:spacing w:line="228" w:lineRule="auto"/>
        <w:ind w:left="-108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(Kazan National Research Technical University named after A.N. Tupolev)</w:t>
      </w:r>
    </w:p>
    <w:p w:rsidR="00A10E93" w:rsidRDefault="00A10E93" w:rsidP="00A10E93">
      <w:pPr>
        <w:pStyle w:val="2"/>
        <w:tabs>
          <w:tab w:val="left" w:pos="0"/>
        </w:tabs>
        <w:spacing w:line="228" w:lineRule="auto"/>
        <w:ind w:left="-108"/>
        <w:jc w:val="righ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(пробел)</w:t>
      </w:r>
    </w:p>
    <w:p w:rsidR="00A10E93" w:rsidRDefault="00A10E93" w:rsidP="00A10E93">
      <w:pPr>
        <w:tabs>
          <w:tab w:val="left" w:pos="0"/>
        </w:tabs>
        <w:spacing w:line="220" w:lineRule="auto"/>
        <w:ind w:left="-108" w:firstLine="284"/>
        <w:jc w:val="both"/>
        <w:rPr>
          <w:b/>
          <w:sz w:val="22"/>
          <w:szCs w:val="22"/>
        </w:rPr>
      </w:pPr>
      <w:r>
        <w:rPr>
          <w:spacing w:val="-4"/>
          <w:sz w:val="22"/>
          <w:szCs w:val="22"/>
        </w:rPr>
        <w:t>Текст тезисов доклада приводится на английском языке, который содержит краткое изложение цели, методики проведения и результатов исследований (если возможно: анализ полученных данных и выводы).</w:t>
      </w:r>
    </w:p>
    <w:p w:rsidR="00A10E93" w:rsidRDefault="00A10E93" w:rsidP="00A10E93">
      <w:pPr>
        <w:tabs>
          <w:tab w:val="left" w:pos="0"/>
        </w:tabs>
        <w:spacing w:line="220" w:lineRule="auto"/>
        <w:ind w:left="-108" w:firstLine="284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lastRenderedPageBreak/>
        <w:t>Таблицы и иллюстрации располагаются внутри текста. При наборе текста выдерживается режим «</w:t>
      </w:r>
      <w:r>
        <w:rPr>
          <w:i/>
          <w:spacing w:val="-10"/>
          <w:sz w:val="22"/>
          <w:szCs w:val="22"/>
        </w:rPr>
        <w:t>Автоматическая расстановка переносов</w:t>
      </w:r>
      <w:r>
        <w:rPr>
          <w:spacing w:val="-10"/>
          <w:sz w:val="22"/>
          <w:szCs w:val="22"/>
        </w:rPr>
        <w:t>».</w:t>
      </w:r>
    </w:p>
    <w:p w:rsidR="00A10E93" w:rsidRDefault="00A10E93" w:rsidP="00A10E93">
      <w:pPr>
        <w:tabs>
          <w:tab w:val="left" w:pos="0"/>
        </w:tabs>
        <w:spacing w:line="220" w:lineRule="auto"/>
        <w:ind w:left="-10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Материалы печатаются в редакторе не ниже </w:t>
      </w:r>
      <w:r>
        <w:rPr>
          <w:i/>
          <w:sz w:val="22"/>
          <w:szCs w:val="22"/>
          <w:lang w:val="en-US"/>
        </w:rPr>
        <w:t>MS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Word</w:t>
      </w:r>
      <w:proofErr w:type="spellEnd"/>
      <w:r>
        <w:rPr>
          <w:i/>
          <w:sz w:val="22"/>
          <w:szCs w:val="22"/>
        </w:rPr>
        <w:t> </w:t>
      </w:r>
      <w:r>
        <w:rPr>
          <w:i/>
          <w:caps/>
          <w:sz w:val="22"/>
          <w:szCs w:val="22"/>
        </w:rPr>
        <w:t>2007,</w:t>
      </w:r>
      <w:r>
        <w:rPr>
          <w:sz w:val="22"/>
          <w:szCs w:val="22"/>
        </w:rPr>
        <w:t xml:space="preserve"> шрифт </w:t>
      </w:r>
      <w:proofErr w:type="spellStart"/>
      <w:r>
        <w:rPr>
          <w:i/>
          <w:sz w:val="22"/>
          <w:szCs w:val="22"/>
        </w:rPr>
        <w:t>Times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New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Roman</w:t>
      </w:r>
      <w:proofErr w:type="spellEnd"/>
      <w:r>
        <w:rPr>
          <w:i/>
          <w:sz w:val="22"/>
          <w:szCs w:val="22"/>
        </w:rPr>
        <w:t xml:space="preserve"> – 12 </w:t>
      </w:r>
      <w:proofErr w:type="spellStart"/>
      <w:r>
        <w:rPr>
          <w:i/>
          <w:sz w:val="22"/>
          <w:szCs w:val="22"/>
        </w:rPr>
        <w:t>pt</w:t>
      </w:r>
      <w:proofErr w:type="spellEnd"/>
      <w:r>
        <w:rPr>
          <w:sz w:val="22"/>
          <w:szCs w:val="22"/>
        </w:rPr>
        <w:t xml:space="preserve">, абзацный отступ – </w:t>
      </w:r>
      <w:r>
        <w:rPr>
          <w:i/>
          <w:sz w:val="22"/>
          <w:szCs w:val="22"/>
        </w:rPr>
        <w:t>0,7</w:t>
      </w:r>
      <w:r>
        <w:rPr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межстрочный интервал «</w:t>
      </w:r>
      <w:r>
        <w:rPr>
          <w:i/>
          <w:sz w:val="22"/>
          <w:szCs w:val="22"/>
        </w:rPr>
        <w:t>полуторный</w:t>
      </w:r>
      <w:r>
        <w:rPr>
          <w:sz w:val="22"/>
          <w:szCs w:val="22"/>
        </w:rPr>
        <w:t>», выравнивание – «</w:t>
      </w:r>
      <w:r>
        <w:rPr>
          <w:i/>
          <w:sz w:val="22"/>
          <w:szCs w:val="22"/>
        </w:rPr>
        <w:t>по ширине</w:t>
      </w:r>
      <w:r>
        <w:rPr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формате </w:t>
      </w:r>
      <w:r>
        <w:rPr>
          <w:i/>
          <w:sz w:val="22"/>
          <w:szCs w:val="22"/>
        </w:rPr>
        <w:t>А4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все поля по 2,0 см.</w:t>
      </w:r>
    </w:p>
    <w:p w:rsidR="00A10E93" w:rsidRDefault="00A10E93" w:rsidP="00A10E93">
      <w:pPr>
        <w:tabs>
          <w:tab w:val="left" w:pos="0"/>
        </w:tabs>
        <w:spacing w:line="220" w:lineRule="auto"/>
        <w:ind w:left="-10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Формулы в тексте набираются в </w:t>
      </w:r>
      <w:proofErr w:type="spellStart"/>
      <w:r>
        <w:rPr>
          <w:i/>
          <w:sz w:val="22"/>
          <w:szCs w:val="22"/>
        </w:rPr>
        <w:t>Microcoft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Equation</w:t>
      </w:r>
      <w:proofErr w:type="spellEnd"/>
      <w:r>
        <w:rPr>
          <w:sz w:val="22"/>
          <w:szCs w:val="22"/>
        </w:rPr>
        <w:t>.</w:t>
      </w:r>
    </w:p>
    <w:p w:rsidR="00A10E93" w:rsidRDefault="00A10E93" w:rsidP="00A10E93">
      <w:pPr>
        <w:tabs>
          <w:tab w:val="left" w:pos="0"/>
        </w:tabs>
        <w:spacing w:line="220" w:lineRule="auto"/>
        <w:ind w:left="-108" w:firstLine="284"/>
        <w:jc w:val="both"/>
        <w:rPr>
          <w:sz w:val="22"/>
          <w:szCs w:val="22"/>
        </w:rPr>
      </w:pPr>
      <w:r>
        <w:rPr>
          <w:sz w:val="22"/>
          <w:szCs w:val="22"/>
        </w:rPr>
        <w:t>Рисунки, схемы, диаграммы должны быть четкими (фотографии не принимаются).</w:t>
      </w:r>
    </w:p>
    <w:p w:rsidR="00A10E93" w:rsidRDefault="00A10E93" w:rsidP="00A10E93">
      <w:pPr>
        <w:tabs>
          <w:tab w:val="left" w:pos="0"/>
        </w:tabs>
        <w:spacing w:line="220" w:lineRule="auto"/>
        <w:ind w:left="-108" w:firstLine="284"/>
        <w:jc w:val="both"/>
        <w:rPr>
          <w:sz w:val="22"/>
          <w:szCs w:val="22"/>
        </w:rPr>
      </w:pPr>
      <w:r>
        <w:rPr>
          <w:sz w:val="22"/>
          <w:szCs w:val="22"/>
        </w:rPr>
        <w:t>Список литературы оформляется согласно ГОСТ 7.1-2003, размещается в конце текста и отделяется от него пустой строкой.</w:t>
      </w:r>
    </w:p>
    <w:p w:rsidR="00A10E93" w:rsidRDefault="00A10E93" w:rsidP="00A10E93">
      <w:pPr>
        <w:widowControl/>
        <w:tabs>
          <w:tab w:val="left" w:pos="0"/>
        </w:tabs>
        <w:spacing w:line="220" w:lineRule="auto"/>
        <w:ind w:left="-108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Библиография не должна превышать </w:t>
      </w:r>
      <w:r>
        <w:rPr>
          <w:spacing w:val="-4"/>
          <w:sz w:val="22"/>
          <w:szCs w:val="22"/>
        </w:rPr>
        <w:t>5</w:t>
      </w:r>
      <w:r>
        <w:rPr>
          <w:spacing w:val="-4"/>
          <w:sz w:val="22"/>
          <w:szCs w:val="22"/>
        </w:rPr>
        <w:t xml:space="preserve"> названий. Ссылки на литературные источники в тексте должны даваться нумерацией в квадратных скобках [1], [2].</w:t>
      </w:r>
    </w:p>
    <w:p w:rsidR="00A10E93" w:rsidRDefault="00A10E93" w:rsidP="00A10E93">
      <w:pPr>
        <w:widowControl/>
        <w:tabs>
          <w:tab w:val="left" w:pos="0"/>
          <w:tab w:val="left" w:pos="391"/>
        </w:tabs>
        <w:spacing w:line="220" w:lineRule="auto"/>
        <w:ind w:left="-108" w:firstLine="284"/>
        <w:jc w:val="both"/>
        <w:rPr>
          <w:rFonts w:eastAsia="Calibri"/>
          <w:b/>
          <w:i/>
          <w:spacing w:val="-4"/>
          <w:sz w:val="22"/>
          <w:szCs w:val="22"/>
          <w:lang w:val="en-US" w:eastAsia="en-US"/>
        </w:rPr>
      </w:pPr>
      <w:r>
        <w:rPr>
          <w:rFonts w:eastAsia="Calibri"/>
          <w:b/>
          <w:i/>
          <w:spacing w:val="-4"/>
          <w:sz w:val="22"/>
          <w:szCs w:val="22"/>
          <w:lang w:val="en-US" w:eastAsia="en-US"/>
        </w:rPr>
        <w:t>References:</w:t>
      </w:r>
    </w:p>
    <w:p w:rsidR="00A10E93" w:rsidRPr="00171408" w:rsidRDefault="00A10E93" w:rsidP="00A10E93">
      <w:pPr>
        <w:widowControl/>
        <w:tabs>
          <w:tab w:val="left" w:pos="0"/>
          <w:tab w:val="left" w:pos="391"/>
        </w:tabs>
        <w:spacing w:line="220" w:lineRule="auto"/>
        <w:ind w:left="-108" w:firstLine="284"/>
        <w:contextualSpacing/>
        <w:jc w:val="both"/>
        <w:rPr>
          <w:lang w:val="en-US"/>
        </w:rPr>
      </w:pPr>
      <w:r>
        <w:rPr>
          <w:rFonts w:eastAsia="Calibri"/>
          <w:bCs/>
          <w:spacing w:val="-4"/>
          <w:sz w:val="22"/>
          <w:szCs w:val="22"/>
          <w:lang w:val="en-US" w:eastAsia="en-US"/>
        </w:rPr>
        <w:t>1.</w:t>
      </w:r>
      <w:r>
        <w:rPr>
          <w:rFonts w:eastAsia="Calibri"/>
          <w:bCs/>
          <w:i/>
          <w:spacing w:val="-4"/>
          <w:sz w:val="22"/>
          <w:szCs w:val="22"/>
          <w:lang w:val="en-US" w:eastAsia="en-US"/>
        </w:rPr>
        <w:t xml:space="preserve"> </w:t>
      </w:r>
      <w:r w:rsidRPr="00A10E93">
        <w:rPr>
          <w:rFonts w:eastAsia="Calibri"/>
          <w:bCs/>
          <w:iCs/>
          <w:spacing w:val="-4"/>
          <w:sz w:val="22"/>
          <w:szCs w:val="22"/>
          <w:lang w:val="en-US" w:eastAsia="en-US"/>
        </w:rPr>
        <w:t>A</w:t>
      </w:r>
      <w:r w:rsidRPr="00A10E93">
        <w:rPr>
          <w:rFonts w:eastAsia="Calibri"/>
          <w:bCs/>
          <w:iCs/>
          <w:spacing w:val="-4"/>
          <w:sz w:val="22"/>
          <w:szCs w:val="22"/>
          <w:lang w:val="en-US" w:eastAsia="en-US"/>
        </w:rPr>
        <w:t>.</w:t>
      </w:r>
      <w:r w:rsidRPr="00A10E93">
        <w:rPr>
          <w:rFonts w:eastAsia="Calibri"/>
          <w:bCs/>
          <w:iCs/>
          <w:spacing w:val="-4"/>
          <w:sz w:val="22"/>
          <w:szCs w:val="22"/>
          <w:lang w:val="en-US" w:eastAsia="en-US"/>
        </w:rPr>
        <w:t xml:space="preserve"> Kush</w:t>
      </w:r>
      <w:r w:rsidRPr="00A10E93">
        <w:rPr>
          <w:rFonts w:eastAsia="Calibri"/>
          <w:bCs/>
          <w:iCs/>
          <w:spacing w:val="-4"/>
          <w:sz w:val="22"/>
          <w:szCs w:val="22"/>
          <w:lang w:val="en-US" w:eastAsia="en-US"/>
        </w:rPr>
        <w:t xml:space="preserve">, </w:t>
      </w:r>
      <w:r>
        <w:rPr>
          <w:rFonts w:eastAsia="Calibri"/>
          <w:bCs/>
          <w:iCs/>
          <w:spacing w:val="-4"/>
          <w:sz w:val="22"/>
          <w:szCs w:val="22"/>
          <w:lang w:val="en-US" w:eastAsia="en-US"/>
        </w:rPr>
        <w:t>et al,</w:t>
      </w:r>
      <w:r w:rsidRPr="00A10E93">
        <w:rPr>
          <w:rFonts w:eastAsia="Calibri"/>
          <w:bCs/>
          <w:iCs/>
          <w:spacing w:val="-4"/>
          <w:sz w:val="22"/>
          <w:szCs w:val="22"/>
          <w:lang w:val="en-US" w:eastAsia="en-US"/>
        </w:rPr>
        <w:t xml:space="preserve"> </w:t>
      </w:r>
      <w:r w:rsidRPr="00A10E93">
        <w:rPr>
          <w:rFonts w:eastAsia="Calibri"/>
          <w:bCs/>
          <w:spacing w:val="-4"/>
          <w:sz w:val="22"/>
          <w:szCs w:val="22"/>
          <w:lang w:val="en-US" w:eastAsia="en-US"/>
        </w:rPr>
        <w:t>Virtual Laboratory Stand for Students of Technical Specialties</w:t>
      </w:r>
      <w:r>
        <w:rPr>
          <w:rFonts w:eastAsia="Calibri"/>
          <w:bCs/>
          <w:spacing w:val="-4"/>
          <w:sz w:val="22"/>
          <w:szCs w:val="22"/>
          <w:lang w:val="en-US" w:eastAsia="en-US"/>
        </w:rPr>
        <w:t xml:space="preserve"> // DESIDOC Bulletin of Information Technology, Vol. 2, No. 3, May 201</w:t>
      </w:r>
      <w:r>
        <w:rPr>
          <w:rFonts w:eastAsia="Calibri"/>
          <w:bCs/>
          <w:spacing w:val="-4"/>
          <w:sz w:val="22"/>
          <w:szCs w:val="22"/>
          <w:lang w:val="en-US" w:eastAsia="en-US"/>
        </w:rPr>
        <w:t>8</w:t>
      </w:r>
      <w:r>
        <w:rPr>
          <w:rFonts w:eastAsia="Calibri"/>
          <w:bCs/>
          <w:spacing w:val="-4"/>
          <w:sz w:val="22"/>
          <w:szCs w:val="22"/>
          <w:lang w:val="en-US" w:eastAsia="en-US"/>
        </w:rPr>
        <w:t xml:space="preserve">, pp. </w:t>
      </w:r>
      <w:r>
        <w:rPr>
          <w:rFonts w:eastAsia="Calibri"/>
          <w:bCs/>
          <w:spacing w:val="-4"/>
          <w:sz w:val="22"/>
          <w:szCs w:val="22"/>
          <w:lang w:val="en-US" w:eastAsia="en-US"/>
        </w:rPr>
        <w:t>1</w:t>
      </w:r>
      <w:r>
        <w:rPr>
          <w:rFonts w:eastAsia="Calibri"/>
          <w:bCs/>
          <w:spacing w:val="-4"/>
          <w:sz w:val="22"/>
          <w:szCs w:val="22"/>
          <w:lang w:val="en-US" w:eastAsia="en-US"/>
        </w:rPr>
        <w:t>3-</w:t>
      </w:r>
      <w:r>
        <w:rPr>
          <w:rFonts w:eastAsia="Calibri"/>
          <w:bCs/>
          <w:spacing w:val="-4"/>
          <w:sz w:val="22"/>
          <w:szCs w:val="22"/>
          <w:lang w:val="en-US" w:eastAsia="en-US"/>
        </w:rPr>
        <w:t>1</w:t>
      </w:r>
      <w:r>
        <w:rPr>
          <w:rFonts w:eastAsia="Calibri"/>
          <w:bCs/>
          <w:spacing w:val="-4"/>
          <w:sz w:val="22"/>
          <w:szCs w:val="22"/>
          <w:lang w:val="en-US" w:eastAsia="en-US"/>
        </w:rPr>
        <w:t>9.</w:t>
      </w:r>
    </w:p>
    <w:p w:rsidR="00A10E93" w:rsidRDefault="00A10E93" w:rsidP="00A10E93">
      <w:pPr>
        <w:pStyle w:val="11"/>
        <w:widowControl w:val="0"/>
        <w:tabs>
          <w:tab w:val="left" w:pos="0"/>
        </w:tabs>
        <w:spacing w:before="180" w:after="60"/>
        <w:ind w:left="0" w:firstLine="0"/>
        <w:jc w:val="center"/>
        <w:rPr>
          <w:bCs/>
          <w:i w:val="0"/>
          <w:iCs/>
          <w:spacing w:val="0"/>
          <w:sz w:val="18"/>
          <w:szCs w:val="18"/>
        </w:rPr>
      </w:pPr>
      <w:r>
        <w:rPr>
          <w:bCs/>
          <w:i w:val="0"/>
          <w:iCs/>
          <w:spacing w:val="0"/>
          <w:sz w:val="18"/>
          <w:szCs w:val="18"/>
        </w:rPr>
        <w:t>ОРГАНИЗАЦИОННЫЙ ВЗНОС</w:t>
      </w:r>
    </w:p>
    <w:p w:rsidR="00A10E93" w:rsidRPr="00A10E93" w:rsidRDefault="00A10E93" w:rsidP="00A10E93">
      <w:pPr>
        <w:pStyle w:val="11"/>
        <w:widowControl w:val="0"/>
        <w:tabs>
          <w:tab w:val="left" w:pos="0"/>
        </w:tabs>
        <w:ind w:left="0" w:firstLine="284"/>
        <w:jc w:val="both"/>
        <w:rPr>
          <w:b w:val="0"/>
          <w:bCs/>
          <w:i w:val="0"/>
          <w:iCs/>
          <w:spacing w:val="-2"/>
          <w:sz w:val="24"/>
          <w:szCs w:val="24"/>
        </w:rPr>
      </w:pPr>
      <w:r w:rsidRPr="00A10E93">
        <w:rPr>
          <w:b w:val="0"/>
          <w:bCs/>
          <w:i w:val="0"/>
          <w:iCs/>
          <w:spacing w:val="-2"/>
          <w:sz w:val="24"/>
          <w:szCs w:val="24"/>
        </w:rPr>
        <w:t>Организационный взнос не предусмотрен.</w:t>
      </w:r>
    </w:p>
    <w:p w:rsidR="00A10E93" w:rsidRPr="00A10E93" w:rsidRDefault="00A10E93" w:rsidP="009910C6">
      <w:pPr>
        <w:jc w:val="both"/>
        <w:rPr>
          <w:sz w:val="24"/>
          <w:szCs w:val="24"/>
        </w:rPr>
      </w:pPr>
    </w:p>
    <w:p w:rsidR="00D7074A" w:rsidRPr="00EC356A" w:rsidRDefault="00D7074A" w:rsidP="009910C6">
      <w:pPr>
        <w:widowControl/>
        <w:tabs>
          <w:tab w:val="left" w:pos="567"/>
          <w:tab w:val="left" w:pos="993"/>
        </w:tabs>
        <w:jc w:val="both"/>
        <w:rPr>
          <w:rFonts w:eastAsia="Calibri"/>
          <w:b/>
          <w:sz w:val="24"/>
          <w:szCs w:val="24"/>
          <w:lang w:eastAsia="en-US"/>
        </w:rPr>
      </w:pPr>
    </w:p>
    <w:p w:rsidR="000003DA" w:rsidRDefault="000003DA" w:rsidP="000003DA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 оргкомитета:</w:t>
      </w:r>
    </w:p>
    <w:p w:rsidR="000003DA" w:rsidRDefault="00825B18" w:rsidP="000003DA">
      <w:pPr>
        <w:jc w:val="both"/>
      </w:pPr>
      <w:r>
        <w:rPr>
          <w:sz w:val="22"/>
          <w:szCs w:val="22"/>
        </w:rPr>
        <w:t xml:space="preserve">420111, </w:t>
      </w:r>
      <w:r w:rsidR="000003DA">
        <w:rPr>
          <w:sz w:val="22"/>
          <w:szCs w:val="22"/>
        </w:rPr>
        <w:t xml:space="preserve">г. Казань, ул. </w:t>
      </w:r>
      <w:proofErr w:type="spellStart"/>
      <w:r w:rsidR="000003DA">
        <w:rPr>
          <w:sz w:val="22"/>
          <w:szCs w:val="22"/>
        </w:rPr>
        <w:t>Четаева</w:t>
      </w:r>
      <w:proofErr w:type="spellEnd"/>
      <w:r w:rsidR="000003DA">
        <w:rPr>
          <w:sz w:val="22"/>
          <w:szCs w:val="22"/>
        </w:rPr>
        <w:t>, 18,</w:t>
      </w:r>
      <w:r>
        <w:rPr>
          <w:sz w:val="22"/>
          <w:szCs w:val="22"/>
        </w:rPr>
        <w:t xml:space="preserve"> 2 </w:t>
      </w:r>
      <w:proofErr w:type="spellStart"/>
      <w:proofErr w:type="gramStart"/>
      <w:r>
        <w:rPr>
          <w:sz w:val="22"/>
          <w:szCs w:val="22"/>
        </w:rPr>
        <w:t>уч.здание</w:t>
      </w:r>
      <w:proofErr w:type="spellEnd"/>
      <w:proofErr w:type="gramEnd"/>
      <w:r w:rsidR="000003DA">
        <w:rPr>
          <w:sz w:val="22"/>
          <w:szCs w:val="22"/>
        </w:rPr>
        <w:t xml:space="preserve"> КНИТУ-КАИ, кафедра</w:t>
      </w:r>
      <w:r w:rsidR="000003DA">
        <w:rPr>
          <w:sz w:val="22"/>
          <w:szCs w:val="22"/>
        </w:rPr>
        <w:br/>
        <w:t>иностранных языков</w:t>
      </w:r>
      <w:r>
        <w:rPr>
          <w:sz w:val="22"/>
          <w:szCs w:val="22"/>
        </w:rPr>
        <w:t>, русского и русского как иностранного</w:t>
      </w:r>
      <w:r w:rsidR="000003DA">
        <w:rPr>
          <w:sz w:val="22"/>
          <w:szCs w:val="22"/>
        </w:rPr>
        <w:t>, к. 433.</w:t>
      </w:r>
    </w:p>
    <w:p w:rsidR="000003DA" w:rsidRDefault="000003DA" w:rsidP="000003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Отв. секретарь: Тишкина </w:t>
      </w:r>
      <w:r>
        <w:rPr>
          <w:bCs/>
          <w:sz w:val="22"/>
          <w:szCs w:val="22"/>
        </w:rPr>
        <w:t>Диана Алексеевна</w:t>
      </w:r>
      <w:r>
        <w:rPr>
          <w:sz w:val="22"/>
          <w:szCs w:val="22"/>
        </w:rPr>
        <w:t>,</w:t>
      </w:r>
    </w:p>
    <w:p w:rsidR="000003DA" w:rsidRPr="00344AB9" w:rsidRDefault="009910C6" w:rsidP="000003DA">
      <w:pPr>
        <w:jc w:val="both"/>
        <w:rPr>
          <w:lang w:val="en-US"/>
        </w:rPr>
      </w:pPr>
      <w:r>
        <w:rPr>
          <w:spacing w:val="-14"/>
          <w:sz w:val="22"/>
          <w:szCs w:val="22"/>
          <w:lang w:val="en-US"/>
        </w:rPr>
        <w:t>E</w:t>
      </w:r>
      <w:r w:rsidRPr="00344AB9">
        <w:rPr>
          <w:spacing w:val="-14"/>
          <w:sz w:val="22"/>
          <w:szCs w:val="22"/>
          <w:lang w:val="en-US"/>
        </w:rPr>
        <w:t>-</w:t>
      </w:r>
      <w:r>
        <w:rPr>
          <w:spacing w:val="-14"/>
          <w:sz w:val="22"/>
          <w:szCs w:val="22"/>
          <w:lang w:val="en-US"/>
        </w:rPr>
        <w:t>mail</w:t>
      </w:r>
      <w:r w:rsidRPr="00344AB9">
        <w:rPr>
          <w:spacing w:val="-14"/>
          <w:sz w:val="22"/>
          <w:szCs w:val="22"/>
          <w:lang w:val="en-US"/>
        </w:rPr>
        <w:t xml:space="preserve">: </w:t>
      </w:r>
      <w:r>
        <w:rPr>
          <w:spacing w:val="-14"/>
          <w:sz w:val="22"/>
          <w:szCs w:val="22"/>
          <w:lang w:val="en-US"/>
        </w:rPr>
        <w:t>conference</w:t>
      </w:r>
      <w:r w:rsidRPr="00344AB9">
        <w:rPr>
          <w:spacing w:val="-14"/>
          <w:sz w:val="22"/>
          <w:szCs w:val="22"/>
          <w:lang w:val="en-US"/>
        </w:rPr>
        <w:t>_</w:t>
      </w:r>
      <w:r>
        <w:rPr>
          <w:spacing w:val="-14"/>
          <w:sz w:val="22"/>
          <w:szCs w:val="22"/>
          <w:lang w:val="en-US"/>
        </w:rPr>
        <w:t>kai</w:t>
      </w:r>
      <w:r w:rsidRPr="00344AB9">
        <w:rPr>
          <w:spacing w:val="-14"/>
          <w:sz w:val="22"/>
          <w:szCs w:val="22"/>
          <w:lang w:val="en-US"/>
        </w:rPr>
        <w:t>@</w:t>
      </w:r>
      <w:r>
        <w:rPr>
          <w:spacing w:val="-14"/>
          <w:sz w:val="22"/>
          <w:szCs w:val="22"/>
          <w:lang w:val="en-US"/>
        </w:rPr>
        <w:t>mail</w:t>
      </w:r>
      <w:r w:rsidR="000003DA" w:rsidRPr="00344AB9">
        <w:rPr>
          <w:spacing w:val="-14"/>
          <w:sz w:val="22"/>
          <w:szCs w:val="22"/>
          <w:lang w:val="en-US"/>
        </w:rPr>
        <w:t>.</w:t>
      </w:r>
      <w:r w:rsidR="000003DA">
        <w:rPr>
          <w:spacing w:val="-14"/>
          <w:sz w:val="22"/>
          <w:szCs w:val="22"/>
          <w:lang w:val="en-US"/>
        </w:rPr>
        <w:t>ru</w:t>
      </w:r>
    </w:p>
    <w:p w:rsidR="00071984" w:rsidRPr="00344AB9" w:rsidRDefault="00071984" w:rsidP="000003DA">
      <w:pPr>
        <w:rPr>
          <w:rFonts w:eastAsia="Calibri"/>
          <w:b/>
          <w:sz w:val="24"/>
          <w:szCs w:val="24"/>
          <w:lang w:val="en-US" w:eastAsia="en-US"/>
        </w:rPr>
      </w:pPr>
    </w:p>
    <w:sectPr w:rsidR="00071984" w:rsidRPr="00344AB9" w:rsidSect="003E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FB0"/>
    <w:multiLevelType w:val="hybridMultilevel"/>
    <w:tmpl w:val="48787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74A"/>
    <w:rsid w:val="000003DA"/>
    <w:rsid w:val="000516DD"/>
    <w:rsid w:val="00071984"/>
    <w:rsid w:val="00177610"/>
    <w:rsid w:val="001833A1"/>
    <w:rsid w:val="00253B73"/>
    <w:rsid w:val="002F420D"/>
    <w:rsid w:val="00344AB9"/>
    <w:rsid w:val="003E0863"/>
    <w:rsid w:val="0042076F"/>
    <w:rsid w:val="00543CD6"/>
    <w:rsid w:val="00582AFF"/>
    <w:rsid w:val="006D013E"/>
    <w:rsid w:val="006D4E53"/>
    <w:rsid w:val="00770475"/>
    <w:rsid w:val="00825B18"/>
    <w:rsid w:val="0096538B"/>
    <w:rsid w:val="009910C6"/>
    <w:rsid w:val="009C384B"/>
    <w:rsid w:val="00A10E93"/>
    <w:rsid w:val="00A728BF"/>
    <w:rsid w:val="00AF5A4F"/>
    <w:rsid w:val="00C32E09"/>
    <w:rsid w:val="00D7074A"/>
    <w:rsid w:val="00DD7CA4"/>
    <w:rsid w:val="00F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0A2F"/>
  <w15:docId w15:val="{46947C5F-1A72-43AE-AC26-3852B439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984"/>
    <w:rPr>
      <w:color w:val="0000FF" w:themeColor="hyperlink"/>
      <w:u w:val="single"/>
    </w:rPr>
  </w:style>
  <w:style w:type="paragraph" w:styleId="2">
    <w:name w:val="Body Text 2"/>
    <w:basedOn w:val="a"/>
    <w:link w:val="20"/>
    <w:qFormat/>
    <w:rsid w:val="00071984"/>
    <w:pPr>
      <w:spacing w:line="18" w:lineRule="atLeast"/>
      <w:jc w:val="center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071984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071984"/>
    <w:pPr>
      <w:widowControl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071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8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A10E93"/>
    <w:rPr>
      <w:color w:val="605E5C"/>
      <w:shd w:val="clear" w:color="auto" w:fill="E1DFDD"/>
    </w:rPr>
  </w:style>
  <w:style w:type="paragraph" w:customStyle="1" w:styleId="11">
    <w:name w:val="Заголовок 11"/>
    <w:basedOn w:val="a"/>
    <w:qFormat/>
    <w:rsid w:val="00A10E93"/>
    <w:pPr>
      <w:keepNext/>
      <w:widowControl/>
      <w:tabs>
        <w:tab w:val="left" w:pos="284"/>
      </w:tabs>
      <w:ind w:left="284" w:hanging="284"/>
      <w:outlineLvl w:val="0"/>
    </w:pPr>
    <w:rPr>
      <w:b/>
      <w:i/>
      <w:spacing w:val="-8"/>
    </w:rPr>
  </w:style>
  <w:style w:type="character" w:styleId="aa">
    <w:name w:val="FollowedHyperlink"/>
    <w:basedOn w:val="a0"/>
    <w:uiPriority w:val="99"/>
    <w:semiHidden/>
    <w:unhideWhenUsed/>
    <w:rsid w:val="00A10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_ka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ai.ru/web/institute-of-economics-management-and-social-technologies/vi-vserossijskaa-molodeznaa-naucnaa-konferencia-anglijskij-azyk-v-sfere-professional-noj-kommunikaci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A016-F901-4F58-928C-F95C36ED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15</cp:revision>
  <cp:lastPrinted>2019-11-05T11:42:00Z</cp:lastPrinted>
  <dcterms:created xsi:type="dcterms:W3CDTF">2019-03-18T12:33:00Z</dcterms:created>
  <dcterms:modified xsi:type="dcterms:W3CDTF">2020-10-02T16:38:00Z</dcterms:modified>
</cp:coreProperties>
</file>